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F6D8" w14:textId="77777777" w:rsidR="0063118E" w:rsidRDefault="0063118E" w:rsidP="004860FE">
      <w:pPr>
        <w:shd w:val="clear" w:color="auto" w:fill="F2F2F2"/>
        <w:jc w:val="center"/>
        <w:rPr>
          <w:sz w:val="72"/>
          <w:szCs w:val="28"/>
        </w:rPr>
      </w:pPr>
      <w:r>
        <w:rPr>
          <w:sz w:val="72"/>
          <w:szCs w:val="28"/>
        </w:rPr>
        <w:t xml:space="preserve">Finney Lane Surgery </w:t>
      </w:r>
    </w:p>
    <w:p w14:paraId="08AAE900" w14:textId="20EA08AF" w:rsidR="004860FE" w:rsidRPr="0063118E" w:rsidRDefault="004860FE" w:rsidP="004860FE">
      <w:pPr>
        <w:shd w:val="clear" w:color="auto" w:fill="F2F2F2"/>
        <w:jc w:val="center"/>
        <w:rPr>
          <w:sz w:val="28"/>
          <w:szCs w:val="28"/>
        </w:rPr>
      </w:pPr>
      <w:r w:rsidRPr="0063118E">
        <w:rPr>
          <w:sz w:val="28"/>
          <w:szCs w:val="28"/>
        </w:rPr>
        <w:t>Heald Green Health Centre</w:t>
      </w:r>
    </w:p>
    <w:p w14:paraId="1FB957BB" w14:textId="60A935CF" w:rsidR="004860FE" w:rsidRDefault="004860FE" w:rsidP="004860FE">
      <w:pPr>
        <w:shd w:val="clear" w:color="auto" w:fill="F2F2F2"/>
        <w:jc w:val="center"/>
        <w:rPr>
          <w:sz w:val="28"/>
          <w:szCs w:val="28"/>
        </w:rPr>
      </w:pPr>
      <w:r>
        <w:rPr>
          <w:sz w:val="28"/>
          <w:szCs w:val="28"/>
        </w:rPr>
        <w:t>Finney Lane, Heald Green, Stockport, SK8 3JD.</w:t>
      </w:r>
    </w:p>
    <w:p w14:paraId="457E23F5" w14:textId="50238EED" w:rsidR="004860FE" w:rsidRDefault="00D15A02" w:rsidP="00D15A02">
      <w:pPr>
        <w:shd w:val="clear" w:color="auto" w:fill="F2F2F2"/>
        <w:rPr>
          <w:sz w:val="20"/>
          <w:szCs w:val="20"/>
        </w:rPr>
      </w:pPr>
      <w:r>
        <w:rPr>
          <w:sz w:val="20"/>
          <w:szCs w:val="20"/>
        </w:rPr>
        <w:t xml:space="preserve">                                                                    </w:t>
      </w:r>
      <w:r w:rsidR="004860FE">
        <w:rPr>
          <w:sz w:val="20"/>
          <w:szCs w:val="20"/>
        </w:rPr>
        <w:t>Main Tel No: 0161-983 9000</w:t>
      </w:r>
    </w:p>
    <w:p w14:paraId="21D9D8E3" w14:textId="57AF3910" w:rsidR="004860FE" w:rsidRDefault="004860FE" w:rsidP="004860FE">
      <w:pPr>
        <w:shd w:val="clear" w:color="auto" w:fill="F2F2F2"/>
        <w:jc w:val="center"/>
        <w:rPr>
          <w:sz w:val="20"/>
          <w:szCs w:val="20"/>
        </w:rPr>
      </w:pPr>
      <w:r>
        <w:rPr>
          <w:sz w:val="20"/>
          <w:szCs w:val="20"/>
        </w:rPr>
        <w:t xml:space="preserve">E-mail: </w:t>
      </w:r>
      <w:r w:rsidR="00AB23D1" w:rsidRPr="00AB23D1">
        <w:rPr>
          <w:sz w:val="20"/>
          <w:szCs w:val="20"/>
        </w:rPr>
        <w:t>gmicb-sto.healdgreenp88042@nhs.net</w:t>
      </w:r>
    </w:p>
    <w:p w14:paraId="590B5F2C" w14:textId="4631AF6D" w:rsidR="004860FE" w:rsidRDefault="004860FE" w:rsidP="004860FE">
      <w:pPr>
        <w:shd w:val="clear" w:color="auto" w:fill="F2F2F2"/>
        <w:jc w:val="center"/>
        <w:rPr>
          <w:sz w:val="20"/>
          <w:szCs w:val="20"/>
        </w:rPr>
      </w:pPr>
      <w:r>
        <w:rPr>
          <w:sz w:val="20"/>
          <w:szCs w:val="20"/>
        </w:rPr>
        <w:t xml:space="preserve">Website: </w:t>
      </w:r>
      <w:hyperlink r:id="rId10" w:history="1">
        <w:r w:rsidR="00D15A02" w:rsidRPr="009D1DE4">
          <w:rPr>
            <w:rStyle w:val="Hyperlink"/>
            <w:sz w:val="20"/>
            <w:szCs w:val="20"/>
          </w:rPr>
          <w:t>www.finneylanesurgery.nhs.uk</w:t>
        </w:r>
      </w:hyperlink>
    </w:p>
    <w:p w14:paraId="3B80E4CF" w14:textId="0CCF5E8D" w:rsidR="00D15A02" w:rsidRDefault="00D15A02" w:rsidP="004860FE">
      <w:pPr>
        <w:shd w:val="clear" w:color="auto" w:fill="F2F2F2"/>
        <w:jc w:val="center"/>
        <w:rPr>
          <w:sz w:val="20"/>
          <w:szCs w:val="20"/>
        </w:rPr>
      </w:pPr>
      <w:proofErr w:type="spellStart"/>
      <w:r>
        <w:rPr>
          <w:sz w:val="20"/>
          <w:szCs w:val="20"/>
        </w:rPr>
        <w:t>M.Evans</w:t>
      </w:r>
      <w:proofErr w:type="spellEnd"/>
      <w:r>
        <w:rPr>
          <w:sz w:val="20"/>
          <w:szCs w:val="20"/>
        </w:rPr>
        <w:t xml:space="preserve">, </w:t>
      </w:r>
      <w:proofErr w:type="spellStart"/>
      <w:proofErr w:type="gramStart"/>
      <w:r>
        <w:rPr>
          <w:sz w:val="20"/>
          <w:szCs w:val="20"/>
        </w:rPr>
        <w:t>M.Bradley</w:t>
      </w:r>
      <w:proofErr w:type="spellEnd"/>
      <w:proofErr w:type="gramEnd"/>
      <w:r>
        <w:rPr>
          <w:sz w:val="20"/>
          <w:szCs w:val="20"/>
        </w:rPr>
        <w:t xml:space="preserve"> &amp; </w:t>
      </w:r>
      <w:proofErr w:type="spellStart"/>
      <w:r>
        <w:rPr>
          <w:sz w:val="20"/>
          <w:szCs w:val="20"/>
        </w:rPr>
        <w:t>S.Griffiths</w:t>
      </w:r>
      <w:proofErr w:type="spellEnd"/>
    </w:p>
    <w:p w14:paraId="244EFB92" w14:textId="77777777" w:rsidR="004860FE" w:rsidRDefault="004860FE" w:rsidP="004860FE">
      <w:pPr>
        <w:ind w:right="-900"/>
        <w:jc w:val="center"/>
        <w:rPr>
          <w:b/>
          <w:lang w:val="en-GB"/>
        </w:rPr>
      </w:pPr>
    </w:p>
    <w:p w14:paraId="7DAB0D17" w14:textId="77777777" w:rsidR="003C6515" w:rsidRDefault="003C6515"/>
    <w:p w14:paraId="5F177A55" w14:textId="07B1BB81" w:rsidR="00D15A02" w:rsidRDefault="00D15A02" w:rsidP="00D15A02">
      <w:pPr>
        <w:jc w:val="center"/>
        <w:rPr>
          <w:b/>
          <w:bCs/>
          <w:sz w:val="32"/>
          <w:szCs w:val="32"/>
          <w:u w:val="single"/>
        </w:rPr>
      </w:pPr>
      <w:r>
        <w:rPr>
          <w:b/>
          <w:bCs/>
          <w:sz w:val="32"/>
          <w:szCs w:val="32"/>
          <w:u w:val="single"/>
        </w:rPr>
        <w:t>Finney Lane Repeat Prescribing Policy.</w:t>
      </w:r>
    </w:p>
    <w:p w14:paraId="7E762B8A" w14:textId="77777777" w:rsidR="00D15A02" w:rsidRDefault="00D15A02" w:rsidP="00D15A02">
      <w:pPr>
        <w:rPr>
          <w:b/>
          <w:bCs/>
          <w:sz w:val="32"/>
          <w:szCs w:val="32"/>
          <w:u w:val="single"/>
        </w:rPr>
      </w:pPr>
    </w:p>
    <w:p w14:paraId="141B0922" w14:textId="1382B9DE" w:rsidR="00D15A02" w:rsidRDefault="00D15A02" w:rsidP="00D15A02">
      <w:pPr>
        <w:rPr>
          <w:i/>
          <w:iCs/>
        </w:rPr>
      </w:pPr>
      <w:r>
        <w:rPr>
          <w:i/>
          <w:iCs/>
        </w:rPr>
        <w:t xml:space="preserve">“Repeat prescribing is a partnership between patient and prescriber that allows the prescriber to </w:t>
      </w:r>
      <w:proofErr w:type="spellStart"/>
      <w:r>
        <w:rPr>
          <w:i/>
          <w:iCs/>
        </w:rPr>
        <w:t>authori</w:t>
      </w:r>
      <w:r w:rsidR="00BA144F">
        <w:rPr>
          <w:i/>
          <w:iCs/>
        </w:rPr>
        <w:t>s</w:t>
      </w:r>
      <w:r>
        <w:rPr>
          <w:i/>
          <w:iCs/>
        </w:rPr>
        <w:t>e</w:t>
      </w:r>
      <w:proofErr w:type="spellEnd"/>
      <w:r>
        <w:rPr>
          <w:i/>
          <w:iCs/>
        </w:rPr>
        <w:t xml:space="preserve"> a prescription so it can be repeatedly issued at agreed intervals, without the patient having to consult the prescriber at each issue”</w:t>
      </w:r>
    </w:p>
    <w:p w14:paraId="0530DAD5" w14:textId="77777777" w:rsidR="00D15A02" w:rsidRDefault="00D15A02" w:rsidP="00D15A02">
      <w:pPr>
        <w:rPr>
          <w:i/>
          <w:iCs/>
        </w:rPr>
      </w:pPr>
    </w:p>
    <w:p w14:paraId="66A6A653" w14:textId="294825DA" w:rsidR="00D15A02" w:rsidRDefault="00D15A02" w:rsidP="00D15A02">
      <w:r>
        <w:rPr>
          <w:b/>
          <w:bCs/>
        </w:rPr>
        <w:t xml:space="preserve">NOTE: </w:t>
      </w:r>
      <w:r>
        <w:t xml:space="preserve">where this protocol states GP, this can also mean any other prescriber in the practice (e.g. Nurse </w:t>
      </w:r>
      <w:proofErr w:type="spellStart"/>
      <w:r>
        <w:t>practioner</w:t>
      </w:r>
      <w:proofErr w:type="spellEnd"/>
      <w:r>
        <w:t>)</w:t>
      </w:r>
    </w:p>
    <w:p w14:paraId="00C211AF" w14:textId="77777777" w:rsidR="00D15A02" w:rsidRDefault="00D15A02" w:rsidP="00D15A02"/>
    <w:p w14:paraId="4C4D61E8" w14:textId="77777777" w:rsidR="00D15A02" w:rsidRDefault="00D15A02" w:rsidP="00D15A02"/>
    <w:p w14:paraId="74513FEA" w14:textId="58352802" w:rsidR="00D15A02" w:rsidRDefault="00D15A02" w:rsidP="00D15A02">
      <w:r>
        <w:rPr>
          <w:b/>
          <w:bCs/>
          <w:sz w:val="28"/>
          <w:szCs w:val="28"/>
          <w:u w:val="single"/>
        </w:rPr>
        <w:t>Set-Up:</w:t>
      </w:r>
    </w:p>
    <w:p w14:paraId="52445038" w14:textId="77777777" w:rsidR="00D15A02" w:rsidRDefault="00D15A02" w:rsidP="00D15A02"/>
    <w:p w14:paraId="4F75D576" w14:textId="1FA7B135" w:rsidR="00D15A02" w:rsidRDefault="00D15A02" w:rsidP="00D15A02">
      <w:r>
        <w:t xml:space="preserve">Ensure you are logged on to the prescribing system with your own log-in details and your own NHS smart card. Patients should be advised that 48 hours’ notice is required to generate a repeat prescription, and that they should only request repeat items that they currently need. </w:t>
      </w:r>
    </w:p>
    <w:p w14:paraId="3437A684" w14:textId="77777777" w:rsidR="00D15A02" w:rsidRDefault="00D15A02" w:rsidP="00D15A02"/>
    <w:p w14:paraId="3B798C09" w14:textId="77777777" w:rsidR="00D15A02" w:rsidRDefault="00D15A02" w:rsidP="00D15A02"/>
    <w:p w14:paraId="6B2992C7" w14:textId="6037B646" w:rsidR="00D15A02" w:rsidRDefault="00D15A02" w:rsidP="00D15A02">
      <w:pPr>
        <w:rPr>
          <w:b/>
          <w:bCs/>
          <w:sz w:val="28"/>
          <w:szCs w:val="28"/>
          <w:u w:val="single"/>
        </w:rPr>
      </w:pPr>
      <w:r>
        <w:rPr>
          <w:b/>
          <w:bCs/>
          <w:sz w:val="28"/>
          <w:szCs w:val="28"/>
          <w:u w:val="single"/>
        </w:rPr>
        <w:t>Prescription Requests:</w:t>
      </w:r>
    </w:p>
    <w:p w14:paraId="603E8DBF" w14:textId="77777777" w:rsidR="00D15A02" w:rsidRDefault="00D15A02" w:rsidP="00D15A02">
      <w:pPr>
        <w:rPr>
          <w:b/>
          <w:bCs/>
          <w:sz w:val="28"/>
          <w:szCs w:val="28"/>
          <w:u w:val="single"/>
        </w:rPr>
      </w:pPr>
    </w:p>
    <w:p w14:paraId="1526B7AA" w14:textId="158F8942" w:rsidR="00D15A02" w:rsidRDefault="00D15A02" w:rsidP="00D15A02">
      <w:pPr>
        <w:rPr>
          <w:b/>
          <w:bCs/>
          <w:u w:val="single"/>
        </w:rPr>
      </w:pPr>
      <w:r>
        <w:rPr>
          <w:b/>
          <w:bCs/>
          <w:u w:val="single"/>
        </w:rPr>
        <w:t xml:space="preserve">Accepted Routes of Repeat Medication </w:t>
      </w:r>
      <w:proofErr w:type="gramStart"/>
      <w:r>
        <w:rPr>
          <w:b/>
          <w:bCs/>
          <w:u w:val="single"/>
        </w:rPr>
        <w:t>Requests;</w:t>
      </w:r>
      <w:proofErr w:type="gramEnd"/>
    </w:p>
    <w:p w14:paraId="20777C7C" w14:textId="77777777" w:rsidR="00D15A02" w:rsidRDefault="00D15A02" w:rsidP="00D15A02">
      <w:pPr>
        <w:rPr>
          <w:b/>
          <w:bCs/>
          <w:u w:val="single"/>
        </w:rPr>
      </w:pPr>
    </w:p>
    <w:p w14:paraId="52902A18" w14:textId="72AB75F8" w:rsidR="00D15A02" w:rsidRPr="00D15A02" w:rsidRDefault="00D15A02" w:rsidP="00D15A02">
      <w:pPr>
        <w:pStyle w:val="ListParagraph"/>
        <w:numPr>
          <w:ilvl w:val="0"/>
          <w:numId w:val="4"/>
        </w:numPr>
        <w:rPr>
          <w:b/>
          <w:bCs/>
          <w:u w:val="single"/>
        </w:rPr>
      </w:pPr>
      <w:r>
        <w:t xml:space="preserve">Telephone Requests are </w:t>
      </w:r>
      <w:r w:rsidRPr="00D15A02">
        <w:rPr>
          <w:b/>
          <w:bCs/>
          <w:u w:val="single"/>
        </w:rPr>
        <w:t>NOT</w:t>
      </w:r>
      <w:r>
        <w:t xml:space="preserve"> Permitted. </w:t>
      </w:r>
    </w:p>
    <w:p w14:paraId="6919055F" w14:textId="7FEFFEA6" w:rsidR="00D15A02" w:rsidRDefault="00D15A02" w:rsidP="00D15A02">
      <w:pPr>
        <w:rPr>
          <w:b/>
          <w:bCs/>
          <w:u w:val="single"/>
        </w:rPr>
      </w:pPr>
      <w:r>
        <w:rPr>
          <w:b/>
          <w:bCs/>
          <w:u w:val="single"/>
        </w:rPr>
        <w:t xml:space="preserve"> </w:t>
      </w:r>
    </w:p>
    <w:p w14:paraId="3CAF489C" w14:textId="52BF1408" w:rsidR="00D15A02" w:rsidRPr="00BA144F" w:rsidRDefault="00D15A02" w:rsidP="00D15A02">
      <w:pPr>
        <w:pStyle w:val="ListParagraph"/>
        <w:numPr>
          <w:ilvl w:val="0"/>
          <w:numId w:val="1"/>
        </w:numPr>
        <w:rPr>
          <w:b/>
          <w:bCs/>
          <w:u w:val="single"/>
        </w:rPr>
      </w:pPr>
      <w:r>
        <w:t xml:space="preserve">Patients ticking the required items on the repeat medication slip and handing </w:t>
      </w:r>
      <w:proofErr w:type="gramStart"/>
      <w:r>
        <w:t>it</w:t>
      </w:r>
      <w:proofErr w:type="gramEnd"/>
      <w:r>
        <w:t xml:space="preserve"> in at Reception or posting in the Black post box on the outside of the building (this is emptied twice a day)</w:t>
      </w:r>
    </w:p>
    <w:p w14:paraId="54F8321A" w14:textId="77777777" w:rsidR="00BA144F" w:rsidRDefault="00BA144F" w:rsidP="00BA144F">
      <w:pPr>
        <w:rPr>
          <w:b/>
          <w:bCs/>
          <w:u w:val="single"/>
        </w:rPr>
      </w:pPr>
    </w:p>
    <w:p w14:paraId="14ED435F" w14:textId="1BAAE049" w:rsidR="00BA144F" w:rsidRPr="00BA144F" w:rsidRDefault="00BA144F" w:rsidP="00BA144F">
      <w:pPr>
        <w:pStyle w:val="ListParagraph"/>
        <w:numPr>
          <w:ilvl w:val="0"/>
          <w:numId w:val="1"/>
        </w:numPr>
      </w:pPr>
      <w:r w:rsidRPr="00BA144F">
        <w:t>Patients handwriting</w:t>
      </w:r>
      <w:r>
        <w:t xml:space="preserve"> a request on paper with their name, date of birth, address and the medication(s) needed.</w:t>
      </w:r>
    </w:p>
    <w:p w14:paraId="31FEB917" w14:textId="77777777" w:rsidR="00D15A02" w:rsidRPr="00D15A02" w:rsidRDefault="00D15A02" w:rsidP="00D15A02">
      <w:pPr>
        <w:pStyle w:val="ListParagraph"/>
        <w:rPr>
          <w:b/>
          <w:bCs/>
          <w:u w:val="single"/>
        </w:rPr>
      </w:pPr>
    </w:p>
    <w:p w14:paraId="7AB9C259" w14:textId="7FB62AD6" w:rsidR="00D15A02" w:rsidRPr="00D15A02" w:rsidRDefault="00D15A02" w:rsidP="00D15A02">
      <w:pPr>
        <w:pStyle w:val="ListParagraph"/>
        <w:numPr>
          <w:ilvl w:val="0"/>
          <w:numId w:val="1"/>
        </w:numPr>
        <w:rPr>
          <w:b/>
          <w:bCs/>
          <w:u w:val="single"/>
        </w:rPr>
      </w:pPr>
      <w:r>
        <w:t>Patients can order online via the NHS App or Patient Access System.</w:t>
      </w:r>
    </w:p>
    <w:p w14:paraId="30A5BACE" w14:textId="77777777" w:rsidR="00D15A02" w:rsidRPr="00BA144F" w:rsidRDefault="00D15A02" w:rsidP="00BA144F">
      <w:pPr>
        <w:rPr>
          <w:b/>
          <w:bCs/>
          <w:u w:val="single"/>
        </w:rPr>
      </w:pPr>
    </w:p>
    <w:p w14:paraId="238BA037" w14:textId="751239A5" w:rsidR="00D15A02" w:rsidRPr="00D15A02" w:rsidRDefault="00D15A02" w:rsidP="00D15A02">
      <w:pPr>
        <w:pStyle w:val="ListParagraph"/>
        <w:numPr>
          <w:ilvl w:val="0"/>
          <w:numId w:val="1"/>
        </w:numPr>
        <w:rPr>
          <w:b/>
          <w:bCs/>
          <w:u w:val="single"/>
        </w:rPr>
      </w:pPr>
      <w:r>
        <w:t xml:space="preserve">Patients can send the practice an email stating their full name, address, date of birth and the items they </w:t>
      </w:r>
      <w:r w:rsidR="00BA144F">
        <w:t>wish</w:t>
      </w:r>
      <w:r>
        <w:t xml:space="preserve"> to order.  (</w:t>
      </w:r>
      <w:hyperlink r:id="rId11" w:history="1">
        <w:r w:rsidRPr="009D1DE4">
          <w:rPr>
            <w:rStyle w:val="Hyperlink"/>
          </w:rPr>
          <w:t>gmicb-sto.hghc1prescribing@nhs.net</w:t>
        </w:r>
      </w:hyperlink>
      <w:r>
        <w:t>)</w:t>
      </w:r>
    </w:p>
    <w:p w14:paraId="78991F80" w14:textId="77777777" w:rsidR="00D15A02" w:rsidRDefault="00D15A02" w:rsidP="00D15A02">
      <w:pPr>
        <w:pStyle w:val="ListParagraph"/>
        <w:jc w:val="both"/>
      </w:pPr>
    </w:p>
    <w:p w14:paraId="79BC2FA1" w14:textId="77777777" w:rsidR="00D15A02" w:rsidRDefault="00D15A02" w:rsidP="00D15A02">
      <w:pPr>
        <w:pStyle w:val="ListParagraph"/>
        <w:jc w:val="both"/>
      </w:pPr>
    </w:p>
    <w:p w14:paraId="0C25FE17" w14:textId="77777777" w:rsidR="00D15A02" w:rsidRDefault="00D15A02" w:rsidP="00D15A02">
      <w:pPr>
        <w:pStyle w:val="ListParagraph"/>
        <w:jc w:val="both"/>
      </w:pPr>
    </w:p>
    <w:p w14:paraId="6D9ABF48" w14:textId="0C4F3FF0" w:rsidR="00D15A02" w:rsidRDefault="00D15A02" w:rsidP="00D15A02">
      <w:pPr>
        <w:jc w:val="both"/>
        <w:rPr>
          <w:b/>
          <w:bCs/>
          <w:u w:val="single"/>
        </w:rPr>
      </w:pPr>
      <w:r w:rsidRPr="00D15A02">
        <w:rPr>
          <w:b/>
          <w:bCs/>
          <w:u w:val="single"/>
        </w:rPr>
        <w:t xml:space="preserve">Pharmacy Requests for </w:t>
      </w:r>
      <w:r>
        <w:rPr>
          <w:b/>
          <w:bCs/>
          <w:u w:val="single"/>
        </w:rPr>
        <w:t>Repeat Medication:</w:t>
      </w:r>
    </w:p>
    <w:p w14:paraId="60E2AEE7" w14:textId="77777777" w:rsidR="00D15A02" w:rsidRDefault="00D15A02" w:rsidP="00D15A02">
      <w:pPr>
        <w:jc w:val="both"/>
        <w:rPr>
          <w:b/>
          <w:bCs/>
          <w:u w:val="single"/>
        </w:rPr>
      </w:pPr>
    </w:p>
    <w:p w14:paraId="49796F7F" w14:textId="4FDE4444" w:rsidR="00D15A02" w:rsidRDefault="00D15A02" w:rsidP="00D15A02">
      <w:pPr>
        <w:jc w:val="both"/>
      </w:pPr>
      <w:r>
        <w:t xml:space="preserve">Pharmacies can only request medications with prior agreement from the practice in certain circumstances: </w:t>
      </w:r>
    </w:p>
    <w:p w14:paraId="0BE0E338" w14:textId="77777777" w:rsidR="00D15A02" w:rsidRDefault="00D15A02" w:rsidP="00D15A02">
      <w:pPr>
        <w:jc w:val="both"/>
      </w:pPr>
    </w:p>
    <w:p w14:paraId="03C5AB50" w14:textId="0BEAB012" w:rsidR="00D15A02" w:rsidRDefault="00D15A02" w:rsidP="00D15A02">
      <w:pPr>
        <w:pStyle w:val="ListParagraph"/>
        <w:numPr>
          <w:ilvl w:val="0"/>
          <w:numId w:val="2"/>
        </w:numPr>
        <w:jc w:val="both"/>
      </w:pPr>
      <w:r>
        <w:lastRenderedPageBreak/>
        <w:t>Blister Pack Patients.</w:t>
      </w:r>
    </w:p>
    <w:p w14:paraId="2A538E3A" w14:textId="77777777" w:rsidR="00BA144F" w:rsidRDefault="00BA144F" w:rsidP="00BA144F">
      <w:pPr>
        <w:pStyle w:val="ListParagraph"/>
        <w:jc w:val="both"/>
      </w:pPr>
    </w:p>
    <w:p w14:paraId="006BF7D7" w14:textId="52AB4A27" w:rsidR="00D15A02" w:rsidRDefault="003C6515" w:rsidP="00D15A02">
      <w:pPr>
        <w:pStyle w:val="ListParagraph"/>
        <w:numPr>
          <w:ilvl w:val="0"/>
          <w:numId w:val="2"/>
        </w:numPr>
        <w:jc w:val="both"/>
      </w:pPr>
      <w:r>
        <w:t>Vulnerable</w:t>
      </w:r>
      <w:r w:rsidR="00D15A02">
        <w:t xml:space="preserve"> Patients (such as </w:t>
      </w:r>
      <w:r w:rsidR="00BA144F">
        <w:t xml:space="preserve">housebound patients with </w:t>
      </w:r>
      <w:r w:rsidR="00D15A02">
        <w:t xml:space="preserve">no family </w:t>
      </w:r>
      <w:r w:rsidR="00BA144F">
        <w:t xml:space="preserve">or friends </w:t>
      </w:r>
      <w:r w:rsidR="00D15A02">
        <w:t xml:space="preserve">local and </w:t>
      </w:r>
      <w:r w:rsidR="00BA144F">
        <w:t>do not have access to the</w:t>
      </w:r>
      <w:r w:rsidR="00D15A02">
        <w:t xml:space="preserve"> internet)</w:t>
      </w:r>
    </w:p>
    <w:p w14:paraId="4C1F2AA1" w14:textId="766DE8AE" w:rsidR="00D15A02" w:rsidRDefault="00D15A02" w:rsidP="00D15A02">
      <w:pPr>
        <w:jc w:val="both"/>
      </w:pPr>
      <w:r>
        <w:t xml:space="preserve">                                                                                                                                                                                               </w:t>
      </w:r>
    </w:p>
    <w:p w14:paraId="0F63881B" w14:textId="46E11C51" w:rsidR="00D15A02" w:rsidRDefault="00BA144F" w:rsidP="00D15A02">
      <w:pPr>
        <w:pStyle w:val="ListParagraph"/>
        <w:numPr>
          <w:ilvl w:val="0"/>
          <w:numId w:val="3"/>
        </w:numPr>
        <w:jc w:val="both"/>
      </w:pPr>
      <w:r>
        <w:t>Patients living in supported living or residential homes.</w:t>
      </w:r>
    </w:p>
    <w:p w14:paraId="2E465DB9" w14:textId="77777777" w:rsidR="00D15A02" w:rsidRPr="00D15A02" w:rsidRDefault="00D15A02" w:rsidP="00D15A02"/>
    <w:p w14:paraId="25F392B1" w14:textId="77777777" w:rsidR="00D15A02" w:rsidRPr="00D15A02" w:rsidRDefault="00D15A02" w:rsidP="00D15A02"/>
    <w:p w14:paraId="5D48DD04" w14:textId="26BDF76B" w:rsidR="00D15A02" w:rsidRDefault="00D15A02" w:rsidP="00D15A02">
      <w:r>
        <w:rPr>
          <w:b/>
          <w:bCs/>
          <w:sz w:val="28"/>
          <w:szCs w:val="28"/>
          <w:u w:val="single"/>
        </w:rPr>
        <w:t xml:space="preserve">Processing a Repeat Prescription: </w:t>
      </w:r>
    </w:p>
    <w:p w14:paraId="28ABAC68" w14:textId="77777777" w:rsidR="00D15A02" w:rsidRDefault="00D15A02" w:rsidP="00D15A02"/>
    <w:p w14:paraId="2D03EC95" w14:textId="7AA9AF57" w:rsidR="00D15A02" w:rsidRDefault="00D15A02" w:rsidP="00D15A02">
      <w:r>
        <w:t>When dealing with repeat prescription requests you may issue items that have no associated queries, taking care only to repeat those items that have been ticked as being required. If the requested item(s) appears on the patients’ repeat list, verify that the name, form, strength and dosage instructions are identical to the request. If there are any discrepancies, refer to the Sips team in the first instance.</w:t>
      </w:r>
    </w:p>
    <w:p w14:paraId="65954822" w14:textId="77777777" w:rsidR="00D15A02" w:rsidRDefault="00D15A02" w:rsidP="00D15A02"/>
    <w:p w14:paraId="500A001D" w14:textId="5012C367" w:rsidR="00D15A02" w:rsidRDefault="00D15A02" w:rsidP="00D15A02">
      <w:r>
        <w:t xml:space="preserve">Patients who request items not on their repeat, or if it is a repeat item that has not been ordered for over 6 months (unless on Variable Use Repeat </w:t>
      </w:r>
      <w:r w:rsidR="008E76E1">
        <w:t>–</w:t>
      </w:r>
      <w:r>
        <w:t xml:space="preserve"> 12 months) should be made aware (by text, F2F, email or telephone call) that they will need to book a routine GP appointment to review the request.</w:t>
      </w:r>
    </w:p>
    <w:p w14:paraId="19BCC73F" w14:textId="77777777" w:rsidR="00D15A02" w:rsidRDefault="00D15A02" w:rsidP="00D15A02"/>
    <w:p w14:paraId="484DB835" w14:textId="608CD571" w:rsidR="00D15A02" w:rsidRDefault="00D15A02" w:rsidP="00D15A02">
      <w:r>
        <w:t>Early requests can suggest patient is overusing the medication(s) or ordering too soon.  Prescriptions can be ordered up to 7 Days in advance (except in certain circumstances at the GP discretion).</w:t>
      </w:r>
    </w:p>
    <w:p w14:paraId="186A291E" w14:textId="77777777" w:rsidR="00D15A02" w:rsidRDefault="00D15A02" w:rsidP="00D15A02"/>
    <w:p w14:paraId="2145C576" w14:textId="4A42872D" w:rsidR="00D15A02" w:rsidRPr="00D15A02" w:rsidRDefault="00D15A02" w:rsidP="00D15A02">
      <w:r>
        <w:t>If a patient’s medication is rejected the patient must be contacted (either via text, email or phone -in cases where no consent has been given for texts) stating this has been done and a brief reason why.</w:t>
      </w:r>
    </w:p>
    <w:p w14:paraId="5D7C179C" w14:textId="77777777" w:rsidR="00D15A02" w:rsidRDefault="00D15A02" w:rsidP="00D15A02"/>
    <w:p w14:paraId="65E9720B" w14:textId="77777777" w:rsidR="00D15A02" w:rsidRDefault="00D15A02" w:rsidP="00D15A02"/>
    <w:p w14:paraId="037474C3" w14:textId="64292096" w:rsidR="00D15A02" w:rsidRDefault="00D15A02" w:rsidP="00D15A02">
      <w:pPr>
        <w:rPr>
          <w:b/>
          <w:bCs/>
          <w:u w:val="single"/>
        </w:rPr>
      </w:pPr>
      <w:r>
        <w:rPr>
          <w:b/>
          <w:bCs/>
          <w:u w:val="single"/>
        </w:rPr>
        <w:t>Medication Reviews:</w:t>
      </w:r>
    </w:p>
    <w:p w14:paraId="18FA8AE8" w14:textId="77777777" w:rsidR="00D15A02" w:rsidRDefault="00D15A02" w:rsidP="00D15A02">
      <w:pPr>
        <w:rPr>
          <w:b/>
          <w:bCs/>
          <w:u w:val="single"/>
        </w:rPr>
      </w:pPr>
    </w:p>
    <w:p w14:paraId="1359A5C1" w14:textId="099BFFC2" w:rsidR="00D15A02" w:rsidRDefault="00D15A02" w:rsidP="00D15A02">
      <w:r>
        <w:t xml:space="preserve">If a patient is </w:t>
      </w:r>
      <w:r w:rsidR="003C6515">
        <w:t>due to</w:t>
      </w:r>
      <w:r>
        <w:t xml:space="preserve"> </w:t>
      </w:r>
      <w:r w:rsidR="003C6515">
        <w:t xml:space="preserve">have </w:t>
      </w:r>
      <w:r>
        <w:t xml:space="preserve">a medication review, first check to see if they have an appointment already booked. If </w:t>
      </w:r>
      <w:r w:rsidR="00586736">
        <w:t>not,</w:t>
      </w:r>
      <w:r>
        <w:t xml:space="preserve"> then send them the</w:t>
      </w:r>
      <w:r w:rsidR="003C6515">
        <w:t xml:space="preserve"> </w:t>
      </w:r>
      <w:r w:rsidR="00586736">
        <w:t>‘Medication</w:t>
      </w:r>
      <w:r>
        <w:t xml:space="preserve"> Review reminder 1’ </w:t>
      </w:r>
      <w:r w:rsidR="00BA144F">
        <w:t xml:space="preserve">message </w:t>
      </w:r>
      <w:r>
        <w:t>and attach the appropriate booking link for the patient.</w:t>
      </w:r>
      <w:r w:rsidR="00586736">
        <w:t xml:space="preserve"> (If </w:t>
      </w:r>
      <w:proofErr w:type="gramStart"/>
      <w:r w:rsidR="00586736">
        <w:t>no</w:t>
      </w:r>
      <w:proofErr w:type="gramEnd"/>
      <w:r w:rsidR="00586736">
        <w:t xml:space="preserve"> consent for text, then contact the patient by phone)</w:t>
      </w:r>
    </w:p>
    <w:p w14:paraId="410A4B11" w14:textId="77777777" w:rsidR="00586736" w:rsidRDefault="00586736" w:rsidP="00D15A02"/>
    <w:p w14:paraId="5AAA4030" w14:textId="40AF6249" w:rsidR="00586736" w:rsidRDefault="00D15A02" w:rsidP="00D15A02">
      <w:r>
        <w:t>When they re-order the following month</w:t>
      </w:r>
      <w:r w:rsidR="00586736">
        <w:t xml:space="preserve">, if </w:t>
      </w:r>
      <w:r>
        <w:t xml:space="preserve">it is still showing they are </w:t>
      </w:r>
      <w:proofErr w:type="gramStart"/>
      <w:r>
        <w:t>due</w:t>
      </w:r>
      <w:proofErr w:type="gramEnd"/>
      <w:r>
        <w:t xml:space="preserve"> their medication review</w:t>
      </w:r>
      <w:r w:rsidR="003C6515">
        <w:t xml:space="preserve">, check again to see if they have an appointment booked in. If they don’t </w:t>
      </w:r>
      <w:r w:rsidR="00586736">
        <w:t xml:space="preserve">send them ‘Medication Review reminder 2’ and attach appropriate booking link for the patient. (Ensure it has been a month since last text was sent). </w:t>
      </w:r>
    </w:p>
    <w:p w14:paraId="1071407B" w14:textId="77777777" w:rsidR="00586736" w:rsidRDefault="00586736" w:rsidP="00D15A02"/>
    <w:p w14:paraId="292D8D82" w14:textId="1CC99294" w:rsidR="00D15A02" w:rsidRDefault="00586736" w:rsidP="00D15A02">
      <w:r>
        <w:t>When/if patient re-orders again in a month’s time, we follow the same process but send the 3</w:t>
      </w:r>
      <w:r w:rsidRPr="00586736">
        <w:rPr>
          <w:vertAlign w:val="superscript"/>
        </w:rPr>
        <w:t>rd</w:t>
      </w:r>
      <w:r>
        <w:t xml:space="preserve"> reminder text</w:t>
      </w:r>
      <w:r w:rsidR="00BA144F">
        <w:t xml:space="preserve"> and</w:t>
      </w:r>
      <w:r>
        <w:t xml:space="preserve"> contact the patient by phone. Their medication should now be reduced to half the quantity.</w:t>
      </w:r>
    </w:p>
    <w:p w14:paraId="77A9DA1F" w14:textId="77777777" w:rsidR="00586736" w:rsidRDefault="00586736" w:rsidP="00D15A02"/>
    <w:p w14:paraId="48AE5399" w14:textId="72D46A0D" w:rsidR="00586736" w:rsidRPr="00D15A02" w:rsidRDefault="00586736" w:rsidP="00D15A02">
      <w:r>
        <w:t xml:space="preserve">If the patient still doesn’t book in for their review, we should contact them by phone </w:t>
      </w:r>
      <w:r w:rsidR="00BA144F">
        <w:t xml:space="preserve">again </w:t>
      </w:r>
      <w:r>
        <w:t xml:space="preserve">to book in </w:t>
      </w:r>
      <w:proofErr w:type="gramStart"/>
      <w:r>
        <w:t>explaining</w:t>
      </w:r>
      <w:proofErr w:type="gramEnd"/>
      <w:r>
        <w:t xml:space="preserve"> the importance</w:t>
      </w:r>
      <w:r w:rsidR="00BA144F">
        <w:t xml:space="preserve">. If we are unable to contact the patient or the patient declines to book, </w:t>
      </w:r>
      <w:r>
        <w:t xml:space="preserve">their medication </w:t>
      </w:r>
      <w:r w:rsidR="00BA144F">
        <w:t xml:space="preserve">quantity </w:t>
      </w:r>
      <w:r>
        <w:t xml:space="preserve">should </w:t>
      </w:r>
      <w:r w:rsidR="00BA144F">
        <w:t>be halved again</w:t>
      </w:r>
      <w:r>
        <w:t xml:space="preserve">. </w:t>
      </w:r>
      <w:r w:rsidR="00BA144F">
        <w:t xml:space="preserve">Going </w:t>
      </w:r>
      <w:proofErr w:type="gramStart"/>
      <w:r w:rsidR="00BA144F">
        <w:t>forwards</w:t>
      </w:r>
      <w:proofErr w:type="gramEnd"/>
      <w:r w:rsidR="00BA144F">
        <w:t xml:space="preserve">, it should be halved each time we receive another medication request. This is to ensure we are prescribing safely. </w:t>
      </w:r>
      <w:r>
        <w:t>Once a patient has had their Medication review then their review date will be updated, and their quantities should be returned to their full amount.</w:t>
      </w:r>
    </w:p>
    <w:p w14:paraId="49BCA11A" w14:textId="152D2AD7" w:rsidR="00D15A02" w:rsidRPr="00D15A02" w:rsidRDefault="00D15A02" w:rsidP="00D15A02"/>
    <w:p w14:paraId="712D2AC8" w14:textId="2501D2A9" w:rsidR="00D15A02" w:rsidRDefault="00D15A02" w:rsidP="00D15A02">
      <w:r>
        <w:t xml:space="preserve">Prescription requests should be sent </w:t>
      </w:r>
      <w:r w:rsidR="00BA144F">
        <w:t>via the electronic prescription service</w:t>
      </w:r>
      <w:r>
        <w:t xml:space="preserve"> to the patients nominated pharmacy</w:t>
      </w:r>
      <w:r w:rsidR="00BA144F">
        <w:t>,</w:t>
      </w:r>
      <w:r>
        <w:t xml:space="preserve"> unless </w:t>
      </w:r>
      <w:r w:rsidR="00BA144F">
        <w:t xml:space="preserve">the </w:t>
      </w:r>
      <w:r>
        <w:t xml:space="preserve">patient has specifically asked for a Green Script to be printed for collection. </w:t>
      </w:r>
    </w:p>
    <w:p w14:paraId="317CCB22" w14:textId="0AA4CA64" w:rsidR="00BA144F" w:rsidRDefault="00BA144F" w:rsidP="00D15A02"/>
    <w:p w14:paraId="4C5BD0D2" w14:textId="2AE5EEEA" w:rsidR="008E76E1" w:rsidRDefault="00BA144F" w:rsidP="00D15A02">
      <w:r>
        <w:t xml:space="preserve">Green scripts </w:t>
      </w:r>
      <w:r w:rsidR="00D15A02">
        <w:t xml:space="preserve">should then be signed by a GP and placed in the secure, supervised prescription box behind reception (out of reach of the public) in alphabetical order. When the patient collects the script, the name, address and date of birth should be checked with the person collecting the repeat prescription to confirm the </w:t>
      </w:r>
      <w:r w:rsidR="00D15A02">
        <w:lastRenderedPageBreak/>
        <w:t>identity of the patient.</w:t>
      </w:r>
      <w:r>
        <w:t xml:space="preserve"> The collection should also be recorded in the patient’s notes with the ‘prescription collected by patient’ code.</w:t>
      </w:r>
    </w:p>
    <w:p w14:paraId="21E0F29F" w14:textId="3090875B" w:rsidR="00D15A02" w:rsidRDefault="00D15A02" w:rsidP="00D15A02">
      <w:r>
        <w:t xml:space="preserve">On </w:t>
      </w:r>
      <w:r w:rsidRPr="00D15A02">
        <w:rPr>
          <w:b/>
          <w:bCs/>
          <w:u w:val="single"/>
        </w:rPr>
        <w:t>NO</w:t>
      </w:r>
      <w:r>
        <w:t xml:space="preserve"> account should the prescription be collected by anybody under 16 Years of Age.</w:t>
      </w:r>
    </w:p>
    <w:p w14:paraId="2A121DFE" w14:textId="22AD0CE3" w:rsidR="00D15A02" w:rsidRPr="00D15A02" w:rsidRDefault="00D15A02" w:rsidP="00D15A02"/>
    <w:p w14:paraId="13478FBB" w14:textId="0B4CD329" w:rsidR="00D15A02" w:rsidRDefault="00586736" w:rsidP="00D15A02">
      <w:r>
        <w:t>Patients’ repeat medication will be reviewed every 12 months as a minimum; some patients may need reviewing more frequently as deemed necessary.</w:t>
      </w:r>
    </w:p>
    <w:p w14:paraId="2D240C12" w14:textId="77777777" w:rsidR="00586736" w:rsidRDefault="00586736" w:rsidP="00D15A02"/>
    <w:p w14:paraId="3EA77A73" w14:textId="0D155A1C" w:rsidR="00586736" w:rsidRPr="00D15A02" w:rsidRDefault="00586736" w:rsidP="00D15A02">
      <w:r>
        <w:t>Those on medication for suppressing the immune system (</w:t>
      </w:r>
      <w:proofErr w:type="spellStart"/>
      <w:r>
        <w:t>eg</w:t>
      </w:r>
      <w:proofErr w:type="spellEnd"/>
      <w:r>
        <w:t xml:space="preserve">, Methotrexate, Azathioprine etc.) that require regular blood tests, will have a 3 monthly (minimum) review. This allows the GP to check that blood tests have been appropriately carried out. It is likely that the patient will not need a face-to-face review, and the GP will note the bloods and </w:t>
      </w:r>
      <w:proofErr w:type="spellStart"/>
      <w:r>
        <w:t>authori</w:t>
      </w:r>
      <w:r w:rsidR="00BA144F">
        <w:t>s</w:t>
      </w:r>
      <w:r>
        <w:t>e</w:t>
      </w:r>
      <w:proofErr w:type="spellEnd"/>
      <w:r>
        <w:t xml:space="preserve"> further prescriptions. </w:t>
      </w:r>
      <w:r w:rsidR="00BA144F">
        <w:t>The prescribing team and p</w:t>
      </w:r>
      <w:r>
        <w:t>rescribers should check that we have an up-to-date blood test when issuing med</w:t>
      </w:r>
      <w:r w:rsidR="00BA144F">
        <w:t xml:space="preserve">ications, and if </w:t>
      </w:r>
      <w:proofErr w:type="gramStart"/>
      <w:r w:rsidR="00BA144F">
        <w:t>no</w:t>
      </w:r>
      <w:proofErr w:type="gramEnd"/>
      <w:r w:rsidR="00BA144F">
        <w:t xml:space="preserve">, the patient should be contacted to book this in. Certain medications, for </w:t>
      </w:r>
      <w:proofErr w:type="gramStart"/>
      <w:r w:rsidR="00BA144F">
        <w:t>example methotrexate</w:t>
      </w:r>
      <w:proofErr w:type="gramEnd"/>
      <w:r w:rsidR="00BA144F">
        <w:t>, cannot be issued safely if the blood tests are very overdue. Issuing in these circumstances will be at the GPs discretion.</w:t>
      </w:r>
    </w:p>
    <w:p w14:paraId="2F143351" w14:textId="77777777" w:rsidR="00D15A02" w:rsidRPr="00D15A02" w:rsidRDefault="00D15A02" w:rsidP="00D15A02"/>
    <w:p w14:paraId="123124EF" w14:textId="77777777" w:rsidR="00D15A02" w:rsidRPr="00D15A02" w:rsidRDefault="00D15A02" w:rsidP="00D15A02"/>
    <w:p w14:paraId="1F4527EF" w14:textId="2D9B2904" w:rsidR="00D15A02" w:rsidRDefault="00586736" w:rsidP="00586736">
      <w:r>
        <w:t>The following drugs should not normally be issued as repeat medication:</w:t>
      </w:r>
    </w:p>
    <w:p w14:paraId="52B1CCC3" w14:textId="77777777" w:rsidR="00586736" w:rsidRDefault="00586736" w:rsidP="00586736"/>
    <w:p w14:paraId="1D3C7BCA" w14:textId="30D7038C" w:rsidR="00586736" w:rsidRDefault="00586736" w:rsidP="00586736">
      <w:pPr>
        <w:pStyle w:val="ListParagraph"/>
        <w:numPr>
          <w:ilvl w:val="0"/>
          <w:numId w:val="3"/>
        </w:numPr>
      </w:pPr>
      <w:r>
        <w:t xml:space="preserve">Oral contraceptive pills → should normally be prescribed in 12, 24 or 48-week quantities → Florey should be sent out </w:t>
      </w:r>
      <w:r w:rsidR="00BA144F">
        <w:t>for the patient to complete when they are requesting a prescription</w:t>
      </w:r>
      <w:r w:rsidR="00BA144F">
        <w:t>.</w:t>
      </w:r>
    </w:p>
    <w:p w14:paraId="7558E55B" w14:textId="77777777" w:rsidR="00586736" w:rsidRDefault="00586736" w:rsidP="00586736"/>
    <w:p w14:paraId="37F840A5" w14:textId="4E332CEF" w:rsidR="00586736" w:rsidRDefault="00586736" w:rsidP="00586736">
      <w:pPr>
        <w:pStyle w:val="ListParagraph"/>
        <w:numPr>
          <w:ilvl w:val="0"/>
          <w:numId w:val="3"/>
        </w:numPr>
      </w:pPr>
      <w:r>
        <w:t>Hormone replacement therapies → should be prescribed in 3- or 6-month quantities → Florey should be sent out for the patient to complete</w:t>
      </w:r>
      <w:r w:rsidR="00BA144F">
        <w:t xml:space="preserve"> when they are requesting a prescription</w:t>
      </w:r>
      <w:r>
        <w:t>.</w:t>
      </w:r>
    </w:p>
    <w:p w14:paraId="648836FD" w14:textId="77777777" w:rsidR="00586736" w:rsidRDefault="00586736" w:rsidP="00BA144F"/>
    <w:p w14:paraId="6EE50F48" w14:textId="4020691A" w:rsidR="00586736" w:rsidRDefault="00586736" w:rsidP="00586736">
      <w:pPr>
        <w:pStyle w:val="ListParagraph"/>
        <w:numPr>
          <w:ilvl w:val="0"/>
          <w:numId w:val="3"/>
        </w:numPr>
      </w:pPr>
      <w:r>
        <w:t xml:space="preserve">Smoking cessation prescriptions </w:t>
      </w:r>
      <w:proofErr w:type="gramStart"/>
      <w:r>
        <w:t>including</w:t>
      </w:r>
      <w:proofErr w:type="gramEnd"/>
      <w:r>
        <w:t xml:space="preserve"> Varenicline and Nicotine replacement therapy.</w:t>
      </w:r>
    </w:p>
    <w:p w14:paraId="7403E5D6" w14:textId="77777777" w:rsidR="00586736" w:rsidRDefault="00586736" w:rsidP="00BA144F"/>
    <w:p w14:paraId="0C7B5F4E" w14:textId="7C0CB08A" w:rsidR="00586736" w:rsidRDefault="00586736" w:rsidP="00586736">
      <w:pPr>
        <w:pStyle w:val="ListParagraph"/>
        <w:numPr>
          <w:ilvl w:val="0"/>
          <w:numId w:val="3"/>
        </w:numPr>
      </w:pPr>
      <w:r>
        <w:t xml:space="preserve">Short courses </w:t>
      </w:r>
      <w:proofErr w:type="gramStart"/>
      <w:r>
        <w:t>of</w:t>
      </w:r>
      <w:proofErr w:type="gramEnd"/>
      <w:r>
        <w:t xml:space="preserve"> antibiotics.</w:t>
      </w:r>
    </w:p>
    <w:p w14:paraId="40898B8B" w14:textId="77777777" w:rsidR="00BA144F" w:rsidRDefault="00BA144F" w:rsidP="00BA144F">
      <w:pPr>
        <w:pStyle w:val="ListParagraph"/>
      </w:pPr>
    </w:p>
    <w:p w14:paraId="314F0BEF" w14:textId="66971E2F" w:rsidR="00BA144F" w:rsidRDefault="00BA144F" w:rsidP="00586736">
      <w:pPr>
        <w:pStyle w:val="ListParagraph"/>
        <w:numPr>
          <w:ilvl w:val="0"/>
          <w:numId w:val="3"/>
        </w:numPr>
      </w:pPr>
      <w:r>
        <w:t>Reliver inhalers, such as salbutamol, unless agreed by a clinician for treatment of COPD.</w:t>
      </w:r>
    </w:p>
    <w:p w14:paraId="6AC84709" w14:textId="77777777" w:rsidR="008E76E1" w:rsidRDefault="008E76E1" w:rsidP="008E76E1">
      <w:pPr>
        <w:pStyle w:val="ListParagraph"/>
      </w:pPr>
    </w:p>
    <w:p w14:paraId="083B8FFF" w14:textId="77777777" w:rsidR="00586736" w:rsidRDefault="00586736" w:rsidP="008E76E1"/>
    <w:p w14:paraId="6146D319" w14:textId="0877BC89" w:rsidR="00D15A02" w:rsidRDefault="00586736" w:rsidP="00D15A02">
      <w:r>
        <w:t xml:space="preserve">Any prescriptions that have not been collected after 1 month should be highlighted to the prescriber so </w:t>
      </w:r>
      <w:proofErr w:type="gramStart"/>
      <w:r>
        <w:t>it</w:t>
      </w:r>
      <w:proofErr w:type="gramEnd"/>
      <w:r>
        <w:t xml:space="preserve"> can be annotated in the patients’ records.</w:t>
      </w:r>
    </w:p>
    <w:p w14:paraId="5C94527E" w14:textId="77777777" w:rsidR="008E76E1" w:rsidRDefault="008E76E1" w:rsidP="00D15A02"/>
    <w:p w14:paraId="0CD2CE09" w14:textId="3C63EF81" w:rsidR="008E76E1" w:rsidRPr="008E76E1" w:rsidRDefault="008E76E1" w:rsidP="00D15A02">
      <w:pPr>
        <w:rPr>
          <w:b/>
          <w:bCs/>
        </w:rPr>
      </w:pPr>
      <w:r w:rsidRPr="008E76E1">
        <w:rPr>
          <w:b/>
          <w:bCs/>
        </w:rPr>
        <w:t>For the prescribing of Schedule 2 &amp; 3 controlled drugs please see the separate Controlled Drugs policy</w:t>
      </w:r>
      <w:r>
        <w:rPr>
          <w:b/>
          <w:bCs/>
        </w:rPr>
        <w:t>.</w:t>
      </w:r>
    </w:p>
    <w:p w14:paraId="021B0504" w14:textId="77777777" w:rsidR="00D15A02" w:rsidRPr="00D15A02" w:rsidRDefault="00D15A02" w:rsidP="00D15A02"/>
    <w:p w14:paraId="3ED8B241" w14:textId="5F8B5A35" w:rsidR="00D15A02" w:rsidRPr="00586736" w:rsidRDefault="00586736" w:rsidP="00D15A02">
      <w:pPr>
        <w:rPr>
          <w:b/>
          <w:bCs/>
          <w:u w:val="single"/>
        </w:rPr>
      </w:pPr>
      <w:r>
        <w:rPr>
          <w:b/>
          <w:bCs/>
          <w:u w:val="single"/>
        </w:rPr>
        <w:t>Prescriptions Requiring Extra Care:</w:t>
      </w:r>
    </w:p>
    <w:p w14:paraId="6DBDF726" w14:textId="77777777" w:rsidR="00D15A02" w:rsidRPr="00D15A02" w:rsidRDefault="00D15A02" w:rsidP="00D15A02"/>
    <w:p w14:paraId="6578C8EE" w14:textId="77777777" w:rsidR="00D15A02" w:rsidRPr="00D15A02" w:rsidRDefault="00D15A02" w:rsidP="00D15A02"/>
    <w:p w14:paraId="3F8DEEFB" w14:textId="072CB9A0" w:rsidR="00D15A02" w:rsidRDefault="008E76E1" w:rsidP="008E76E1">
      <w:pPr>
        <w:pStyle w:val="ListParagraph"/>
        <w:numPr>
          <w:ilvl w:val="0"/>
          <w:numId w:val="5"/>
        </w:numPr>
      </w:pPr>
      <w:r>
        <w:t xml:space="preserve">Requests for medication that patients may take in several strengths </w:t>
      </w:r>
      <w:proofErr w:type="spellStart"/>
      <w:r>
        <w:t>eg</w:t>
      </w:r>
      <w:proofErr w:type="spellEnd"/>
      <w:r>
        <w:t>: Warfarin, Azathioprine, Levothyroxine, Prednisolone, Morphine → Double check that all requested strengths are issued.</w:t>
      </w:r>
    </w:p>
    <w:p w14:paraId="163606DD" w14:textId="77777777" w:rsidR="008E76E1" w:rsidRDefault="008E76E1" w:rsidP="008E76E1"/>
    <w:p w14:paraId="25F4640E" w14:textId="0EA205D4" w:rsidR="008E76E1" w:rsidRPr="00D15A02" w:rsidRDefault="008E76E1" w:rsidP="008E76E1">
      <w:pPr>
        <w:pStyle w:val="ListParagraph"/>
        <w:numPr>
          <w:ilvl w:val="0"/>
          <w:numId w:val="5"/>
        </w:numPr>
      </w:pPr>
      <w:r>
        <w:t>Requests for medication that requires regular blood monitoring → Methotrexate, Warfarin, Azathioprine etc. The number of issues for these medicines should be restricted in order to act as prompt for checking patients undergoing the necessary monitoring in a timely manner. If a GP deems it unsafe to issue due to blood</w:t>
      </w:r>
      <w:r w:rsidR="00BA144F">
        <w:t xml:space="preserve"> test</w:t>
      </w:r>
      <w:r>
        <w:t>s not having been done, then they will hold the medication (at their discretion) until the appropriate bloods have been taken.</w:t>
      </w:r>
    </w:p>
    <w:p w14:paraId="09D40706" w14:textId="77777777" w:rsidR="00D15A02" w:rsidRPr="00D15A02" w:rsidRDefault="00D15A02" w:rsidP="00D15A02"/>
    <w:p w14:paraId="700ED491" w14:textId="6C5F5E68" w:rsidR="00D15A02" w:rsidRPr="00D15A02" w:rsidRDefault="008E76E1" w:rsidP="008E76E1">
      <w:pPr>
        <w:pStyle w:val="ListParagraph"/>
        <w:numPr>
          <w:ilvl w:val="0"/>
          <w:numId w:val="5"/>
        </w:numPr>
      </w:pPr>
      <w:r>
        <w:t>Re-</w:t>
      </w:r>
      <w:proofErr w:type="spellStart"/>
      <w:r>
        <w:t>authori</w:t>
      </w:r>
      <w:r w:rsidR="00BA144F">
        <w:t>s</w:t>
      </w:r>
      <w:r>
        <w:t>ing</w:t>
      </w:r>
      <w:proofErr w:type="spellEnd"/>
      <w:r>
        <w:t xml:space="preserve"> medications – </w:t>
      </w:r>
      <w:r w:rsidR="00BA144F">
        <w:t xml:space="preserve">this is </w:t>
      </w:r>
      <w:proofErr w:type="spellStart"/>
      <w:r w:rsidR="00BA144F">
        <w:t>d</w:t>
      </w:r>
      <w:r>
        <w:t>ependant</w:t>
      </w:r>
      <w:proofErr w:type="spellEnd"/>
      <w:r>
        <w:t xml:space="preserve"> on </w:t>
      </w:r>
      <w:r w:rsidR="00BA144F">
        <w:t>when the patients next review is due</w:t>
      </w:r>
      <w:r>
        <w:t xml:space="preserve">. </w:t>
      </w:r>
      <w:r w:rsidR="00BA144F">
        <w:t>We would o</w:t>
      </w:r>
      <w:r>
        <w:t xml:space="preserve">nly give 1 </w:t>
      </w:r>
      <w:proofErr w:type="spellStart"/>
      <w:r>
        <w:t>authori</w:t>
      </w:r>
      <w:r w:rsidR="00BA144F">
        <w:t>s</w:t>
      </w:r>
      <w:r>
        <w:t>ation</w:t>
      </w:r>
      <w:proofErr w:type="spellEnd"/>
      <w:r>
        <w:t xml:space="preserve"> if review date is overdue.</w:t>
      </w:r>
    </w:p>
    <w:p w14:paraId="12D016A7" w14:textId="77777777" w:rsidR="00BA144F" w:rsidRDefault="00BA144F" w:rsidP="008E76E1"/>
    <w:p w14:paraId="48E992F8" w14:textId="4DC8E8B7" w:rsidR="008E76E1" w:rsidRPr="00D15A02" w:rsidRDefault="008E76E1" w:rsidP="008E76E1">
      <w:pPr>
        <w:pStyle w:val="ListParagraph"/>
        <w:numPr>
          <w:ilvl w:val="0"/>
          <w:numId w:val="5"/>
        </w:numPr>
      </w:pPr>
      <w:r>
        <w:lastRenderedPageBreak/>
        <w:t xml:space="preserve">Re-printing of lost/missing scripts – </w:t>
      </w:r>
      <w:r w:rsidR="00BA144F">
        <w:t>this is why it is i</w:t>
      </w:r>
      <w:r>
        <w:t>mportan</w:t>
      </w:r>
      <w:r w:rsidR="00BA144F">
        <w:t>t to</w:t>
      </w:r>
      <w:r>
        <w:t xml:space="preserve"> log if a script has been collected by a patient.</w:t>
      </w:r>
    </w:p>
    <w:p w14:paraId="430895C9" w14:textId="77777777" w:rsidR="00D15A02" w:rsidRPr="00D15A02" w:rsidRDefault="00D15A02" w:rsidP="00D15A02"/>
    <w:p w14:paraId="7F772626" w14:textId="6B5A7CE0" w:rsidR="00D15A02" w:rsidRDefault="008E76E1" w:rsidP="008E76E1">
      <w:pPr>
        <w:pStyle w:val="ListParagraph"/>
        <w:numPr>
          <w:ilvl w:val="0"/>
          <w:numId w:val="6"/>
        </w:numPr>
      </w:pPr>
      <w:r>
        <w:t>Time-scales - A minimum of 3 weeks should have passed before re-issuing monthly medications apart from in special circumstances (i.e. holidays, at the GPs discretion) Repeat request forms will be processed within 48hrs and kept for 1 month.</w:t>
      </w:r>
    </w:p>
    <w:p w14:paraId="004AA72B" w14:textId="77777777" w:rsidR="008E76E1" w:rsidRDefault="008E76E1" w:rsidP="008E76E1"/>
    <w:p w14:paraId="5EEBD759" w14:textId="716245B8" w:rsidR="008E76E1" w:rsidRPr="00D15A02" w:rsidRDefault="008E76E1" w:rsidP="008E76E1">
      <w:pPr>
        <w:pStyle w:val="ListParagraph"/>
        <w:numPr>
          <w:ilvl w:val="0"/>
          <w:numId w:val="6"/>
        </w:numPr>
      </w:pPr>
      <w:r>
        <w:t>Patients need to clearly identify why they are requesting their medication early</w:t>
      </w:r>
      <w:r w:rsidR="00BA144F">
        <w:t xml:space="preserve"> or why they are requesting an </w:t>
      </w:r>
      <w:r>
        <w:t>increased quantity</w:t>
      </w:r>
      <w:r w:rsidR="00BA144F">
        <w:t>,</w:t>
      </w:r>
      <w:r>
        <w:t xml:space="preserve"> to prevent their request being rejected.</w:t>
      </w:r>
    </w:p>
    <w:p w14:paraId="1B0FD35F" w14:textId="77777777" w:rsidR="00D15A02" w:rsidRPr="00D15A02" w:rsidRDefault="00D15A02" w:rsidP="00D15A02"/>
    <w:p w14:paraId="5260AEC6" w14:textId="77777777" w:rsidR="00D15A02" w:rsidRPr="00D15A02" w:rsidRDefault="00D15A02" w:rsidP="00D15A02"/>
    <w:p w14:paraId="2C3489A9" w14:textId="0AAEE998" w:rsidR="00D15A02" w:rsidRPr="00D15A02" w:rsidRDefault="00D15A02" w:rsidP="00D15A02"/>
    <w:p w14:paraId="53B40B42" w14:textId="2F8CD93E" w:rsidR="00D15A02" w:rsidRDefault="008E76E1" w:rsidP="00D15A02">
      <w:r>
        <w:rPr>
          <w:b/>
          <w:bCs/>
          <w:u w:val="single"/>
        </w:rPr>
        <w:t xml:space="preserve">Early Request for </w:t>
      </w:r>
      <w:r w:rsidR="00BA144F">
        <w:rPr>
          <w:b/>
          <w:bCs/>
          <w:u w:val="single"/>
        </w:rPr>
        <w:t>Travel</w:t>
      </w:r>
      <w:r>
        <w:rPr>
          <w:b/>
          <w:bCs/>
          <w:u w:val="single"/>
        </w:rPr>
        <w:t xml:space="preserve">: </w:t>
      </w:r>
    </w:p>
    <w:p w14:paraId="076C077B" w14:textId="6CB0E4A8" w:rsidR="008E76E1" w:rsidRDefault="008E76E1" w:rsidP="00D15A02"/>
    <w:p w14:paraId="62C6CB6D" w14:textId="59858243" w:rsidR="008E76E1" w:rsidRDefault="008E76E1" w:rsidP="00D15A02">
      <w:r>
        <w:t xml:space="preserve">These may be accommodated for a maximum of two months’ supply; </w:t>
      </w:r>
      <w:r w:rsidR="00BA144F">
        <w:t xml:space="preserve">we would </w:t>
      </w:r>
      <w:r>
        <w:t xml:space="preserve">issue </w:t>
      </w:r>
      <w:r w:rsidR="00BA144F">
        <w:t xml:space="preserve">this </w:t>
      </w:r>
      <w:r>
        <w:t>as double prescriptions rather than amending quantitie</w:t>
      </w:r>
      <w:r w:rsidR="00BA144F">
        <w:t>s</w:t>
      </w:r>
      <w:r>
        <w:t xml:space="preserve">, </w:t>
      </w:r>
      <w:proofErr w:type="gramStart"/>
      <w:r>
        <w:t>so as to</w:t>
      </w:r>
      <w:proofErr w:type="gramEnd"/>
      <w:r>
        <w:t xml:space="preserve"> maintain the same review period.</w:t>
      </w:r>
      <w:r w:rsidR="00BA144F">
        <w:t xml:space="preserve"> </w:t>
      </w:r>
      <w:r w:rsidR="00BA144F">
        <w:t xml:space="preserve">If a patient’s stay in another country exceeds this period, they should be advised that they will need to make suitable arrangements as soon as they can in order to obtain further medication supplies from the </w:t>
      </w:r>
      <w:proofErr w:type="gramStart"/>
      <w:r w:rsidR="00BA144F">
        <w:t>country</w:t>
      </w:r>
      <w:proofErr w:type="gramEnd"/>
      <w:r w:rsidR="00BA144F">
        <w:t xml:space="preserve"> they are temporarily residing in.</w:t>
      </w:r>
    </w:p>
    <w:p w14:paraId="56465258" w14:textId="77777777" w:rsidR="008E76E1" w:rsidRDefault="008E76E1" w:rsidP="00D15A02"/>
    <w:p w14:paraId="5FE6C5AB" w14:textId="77777777" w:rsidR="00BA144F" w:rsidRDefault="008E76E1" w:rsidP="00D15A02">
      <w:r>
        <w:t xml:space="preserve">Please note that the NHS limits the prescribing of medication for a patient travelling out of the country to a maximum period of 3 months (only if the medication is deemed suitable at the discretion of the GP). </w:t>
      </w:r>
    </w:p>
    <w:p w14:paraId="55D184E2" w14:textId="77777777" w:rsidR="00BA144F" w:rsidRDefault="00BA144F" w:rsidP="00D15A02"/>
    <w:p w14:paraId="69EAE6B1" w14:textId="77777777" w:rsidR="008E76E1" w:rsidRDefault="008E76E1" w:rsidP="00D15A02"/>
    <w:p w14:paraId="01639B2A" w14:textId="77777777" w:rsidR="008E76E1" w:rsidRDefault="008E76E1" w:rsidP="00D15A02"/>
    <w:p w14:paraId="0A9A5DA0" w14:textId="6EC7A95E" w:rsidR="008E76E1" w:rsidRDefault="008E76E1" w:rsidP="00D15A02">
      <w:r>
        <w:rPr>
          <w:b/>
          <w:bCs/>
          <w:u w:val="single"/>
        </w:rPr>
        <w:t>Repeat Dispensing:</w:t>
      </w:r>
    </w:p>
    <w:p w14:paraId="70009CFF" w14:textId="77777777" w:rsidR="008E76E1" w:rsidRDefault="008E76E1" w:rsidP="00D15A02"/>
    <w:p w14:paraId="5AE5CCB8" w14:textId="315FD881" w:rsidR="008E76E1" w:rsidRDefault="008E76E1" w:rsidP="00D15A02">
      <w:r>
        <w:t xml:space="preserve">Patients on regular, repeat medication for long-term conditions i.e. Hypothyroidism, Hypertension </w:t>
      </w:r>
      <w:proofErr w:type="spellStart"/>
      <w:r>
        <w:t>etc</w:t>
      </w:r>
      <w:proofErr w:type="spellEnd"/>
      <w:r w:rsidR="00BA144F">
        <w:t>,</w:t>
      </w:r>
      <w:r>
        <w:t xml:space="preserve"> that are well controlled and stable may be eligible for repeat dispensing. This is where 6-12 months of prescriptions are issued in a batch, which are kept on the electronic NHS Spine ready to be pulled down by their nominated pharmacy when next required.</w:t>
      </w:r>
    </w:p>
    <w:p w14:paraId="5268429E" w14:textId="77777777" w:rsidR="008E76E1" w:rsidRDefault="008E76E1" w:rsidP="00D15A02"/>
    <w:p w14:paraId="4E3FCFBA" w14:textId="09F1797C" w:rsidR="008E76E1" w:rsidRDefault="008E76E1" w:rsidP="00D15A02">
      <w:r>
        <w:t>Repeat dispensing poses advantages for both the patient and the surgery, mainly via increased convenience</w:t>
      </w:r>
      <w:r w:rsidR="00BA144F">
        <w:t xml:space="preserve"> for patients </w:t>
      </w:r>
      <w:r>
        <w:t>and reduced workload</w:t>
      </w:r>
      <w:r w:rsidR="00BA144F">
        <w:t xml:space="preserve"> for the practice</w:t>
      </w:r>
      <w:r>
        <w:t xml:space="preserve">. The next issue will automatically </w:t>
      </w:r>
      <w:proofErr w:type="gramStart"/>
      <w:r>
        <w:t>come</w:t>
      </w:r>
      <w:proofErr w:type="gramEnd"/>
      <w:r>
        <w:t xml:space="preserve"> down the spine to the nominated pharmacy 7 days before its due date, to give the pharmacy time to prepare and dispense</w:t>
      </w:r>
      <w:r w:rsidR="00BA144F">
        <w:t xml:space="preserve"> </w:t>
      </w:r>
      <w:proofErr w:type="gramStart"/>
      <w:r w:rsidR="00BA144F">
        <w:t>it</w:t>
      </w:r>
      <w:r>
        <w:t>, but</w:t>
      </w:r>
      <w:proofErr w:type="gramEnd"/>
      <w:r>
        <w:t xml:space="preserve"> can also be pulled down early in the event of the patient going on holiday.</w:t>
      </w:r>
    </w:p>
    <w:p w14:paraId="0CEA5CC2" w14:textId="690ADE3E" w:rsidR="008E76E1" w:rsidRPr="008E76E1" w:rsidRDefault="008E76E1" w:rsidP="00D15A02"/>
    <w:p w14:paraId="2DF81894" w14:textId="26E8F531" w:rsidR="00D15A02" w:rsidRPr="00D15A02" w:rsidRDefault="008E76E1" w:rsidP="00D15A02">
      <w:r>
        <w:t xml:space="preserve">A patient moving to the repeat dispensing system should be advised that once they have had their last repeat issue dispensed, they will be </w:t>
      </w:r>
      <w:proofErr w:type="gramStart"/>
      <w:r>
        <w:t>due</w:t>
      </w:r>
      <w:proofErr w:type="gramEnd"/>
      <w:r>
        <w:t xml:space="preserve"> a medication review with the practice pharmacist before the next batch of prescriptions can be </w:t>
      </w:r>
      <w:proofErr w:type="spellStart"/>
      <w:r>
        <w:t>authori</w:t>
      </w:r>
      <w:r w:rsidR="00BA144F">
        <w:t>s</w:t>
      </w:r>
      <w:r>
        <w:t>ed</w:t>
      </w:r>
      <w:proofErr w:type="spellEnd"/>
      <w:r>
        <w:t>.</w:t>
      </w:r>
    </w:p>
    <w:p w14:paraId="52A6F7C6" w14:textId="77777777" w:rsidR="00D15A02" w:rsidRPr="00D15A02" w:rsidRDefault="00D15A02" w:rsidP="00D15A02"/>
    <w:p w14:paraId="3D7CC3D7" w14:textId="5A3ECEDA" w:rsidR="00D15A02" w:rsidRDefault="008E76E1" w:rsidP="00D15A02">
      <w:r>
        <w:t>Reception staff will not normally need to be involved in the issue of these prescriptions.</w:t>
      </w:r>
    </w:p>
    <w:p w14:paraId="2A1C9E87" w14:textId="77777777" w:rsidR="008E76E1" w:rsidRPr="00D15A02" w:rsidRDefault="008E76E1" w:rsidP="00D15A02"/>
    <w:p w14:paraId="0A4A65DE" w14:textId="60E7F09E" w:rsidR="00D15A02" w:rsidRPr="008E76E1" w:rsidRDefault="008E76E1" w:rsidP="00D15A02">
      <w:pPr>
        <w:rPr>
          <w:b/>
          <w:bCs/>
        </w:rPr>
      </w:pPr>
      <w:bookmarkStart w:id="0" w:name="_Hlk223683355"/>
      <w:r w:rsidRPr="008E76E1">
        <w:rPr>
          <w:b/>
          <w:bCs/>
        </w:rPr>
        <w:t>For the prescribing of Schedule 2 &amp; 3 controlled drugs please see the separate Controlled Drugs policy</w:t>
      </w:r>
      <w:r>
        <w:rPr>
          <w:b/>
          <w:bCs/>
        </w:rPr>
        <w:t>.</w:t>
      </w:r>
    </w:p>
    <w:bookmarkEnd w:id="0"/>
    <w:p w14:paraId="28CB8B18" w14:textId="77777777" w:rsidR="00D15A02" w:rsidRPr="00D15A02" w:rsidRDefault="00D15A02" w:rsidP="00D15A02"/>
    <w:p w14:paraId="5F663B6F" w14:textId="19642A3F" w:rsidR="00D15A02" w:rsidRDefault="008E76E1" w:rsidP="00D15A02">
      <w:pPr>
        <w:rPr>
          <w:b/>
          <w:bCs/>
          <w:u w:val="single"/>
        </w:rPr>
      </w:pPr>
      <w:r>
        <w:rPr>
          <w:b/>
          <w:bCs/>
          <w:u w:val="single"/>
        </w:rPr>
        <w:t xml:space="preserve">Setting Up of Repeat Medication: </w:t>
      </w:r>
    </w:p>
    <w:p w14:paraId="737E16F5" w14:textId="77777777" w:rsidR="008E76E1" w:rsidRDefault="008E76E1" w:rsidP="00D15A02">
      <w:pPr>
        <w:rPr>
          <w:b/>
          <w:bCs/>
          <w:u w:val="single"/>
        </w:rPr>
      </w:pPr>
    </w:p>
    <w:p w14:paraId="070DB7BC" w14:textId="11C7A2DA" w:rsidR="008E76E1" w:rsidRPr="008E76E1" w:rsidRDefault="008E76E1" w:rsidP="00D15A02">
      <w:r>
        <w:t xml:space="preserve">When a medication is first added to a repeat prescription, it should be noted clearly in </w:t>
      </w:r>
      <w:proofErr w:type="gramStart"/>
      <w:r>
        <w:t>the patient</w:t>
      </w:r>
      <w:proofErr w:type="gramEnd"/>
      <w:r>
        <w:t xml:space="preserve"> record why it was started, who started it and where possible linked to a condition.</w:t>
      </w:r>
    </w:p>
    <w:p w14:paraId="44F7F5D8" w14:textId="77777777" w:rsidR="00BA144F" w:rsidRDefault="00BA144F" w:rsidP="00D15A02"/>
    <w:p w14:paraId="7074878C" w14:textId="3E5085F5" w:rsidR="008E76E1" w:rsidRDefault="00BA144F" w:rsidP="00D15A02">
      <w:r>
        <w:lastRenderedPageBreak/>
        <w:t>Any</w:t>
      </w:r>
      <w:r w:rsidR="008E76E1">
        <w:t xml:space="preserve"> medication requested </w:t>
      </w:r>
      <w:r>
        <w:t>which was started i</w:t>
      </w:r>
      <w:r w:rsidR="008E76E1">
        <w:t xml:space="preserve">n an outpatient setting should be initiated by the </w:t>
      </w:r>
      <w:r>
        <w:t>prescribing team</w:t>
      </w:r>
      <w:r w:rsidR="008E76E1">
        <w:t>, appropriate GP, Pharmacist o</w:t>
      </w:r>
      <w:r w:rsidR="00B36247">
        <w:t>r</w:t>
      </w:r>
      <w:r w:rsidR="008E76E1">
        <w:t xml:space="preserve"> GP on-call if urgent via the Hot Doc list.</w:t>
      </w:r>
    </w:p>
    <w:p w14:paraId="7FD158EF" w14:textId="77777777" w:rsidR="00B36247" w:rsidRDefault="00B36247" w:rsidP="00D15A02"/>
    <w:p w14:paraId="4C0C0487" w14:textId="6D1EF17F" w:rsidR="00B36247" w:rsidRDefault="00B36247" w:rsidP="00D15A02">
      <w:r>
        <w:t xml:space="preserve">Medications on repeat prescription should all be issued for the same </w:t>
      </w:r>
      <w:proofErr w:type="gramStart"/>
      <w:r>
        <w:t>time period</w:t>
      </w:r>
      <w:proofErr w:type="gramEnd"/>
      <w:r>
        <w:t>, normally 28 days. This includes items such as Warfarin and PRN medication.</w:t>
      </w:r>
    </w:p>
    <w:p w14:paraId="0B24FC5B" w14:textId="77777777" w:rsidR="00B36247" w:rsidRDefault="00B36247" w:rsidP="00D15A02"/>
    <w:p w14:paraId="6F868830" w14:textId="5FBD33C4" w:rsidR="00B36247" w:rsidRDefault="00B36247" w:rsidP="00D15A02">
      <w:r>
        <w:t>All prescriptions must carry a clear statement regarding the direction of administration where possible.</w:t>
      </w:r>
    </w:p>
    <w:p w14:paraId="24CA3AC6" w14:textId="3B4C633E" w:rsidR="00B36247" w:rsidRDefault="00B36247" w:rsidP="00D15A02">
      <w:r>
        <w:t>These prescriptions should indicate the dose, frequency and reason for taking the drug. The use of the dosage instructions ‘as required’ and ‘as directed’ should be minimized.</w:t>
      </w:r>
    </w:p>
    <w:p w14:paraId="0DE4A112" w14:textId="77777777" w:rsidR="00B36247" w:rsidRDefault="00B36247" w:rsidP="00D15A02"/>
    <w:p w14:paraId="7C6A5970" w14:textId="3BE8664B" w:rsidR="00B36247" w:rsidRDefault="00B36247" w:rsidP="00D15A02">
      <w:r>
        <w:t>4 x 7-day prescriptions should only be issued for those patients who have been reviewed by a GP/Pharmacist and a dosette has been deemed appropriate on the grounds of safety</w:t>
      </w:r>
      <w:r w:rsidR="00BA144F">
        <w:t>, for example in the case of memory concerns</w:t>
      </w:r>
      <w:r>
        <w:t xml:space="preserve">.  This form of prescription should not be issued at the Community Pharmacies or patients request unless the clinician has reviewed that there is a medical need for this. </w:t>
      </w:r>
    </w:p>
    <w:p w14:paraId="1F30F2E1" w14:textId="77777777" w:rsidR="00B36247" w:rsidRDefault="00B36247" w:rsidP="00D15A02"/>
    <w:p w14:paraId="1058A936" w14:textId="3E8182F7" w:rsidR="00B36247" w:rsidRDefault="00B36247" w:rsidP="00D15A02">
      <w:r>
        <w:rPr>
          <w:b/>
          <w:bCs/>
          <w:u w:val="single"/>
        </w:rPr>
        <w:t>Hospital discharge letters and prescription requests:</w:t>
      </w:r>
    </w:p>
    <w:p w14:paraId="1373E397" w14:textId="77777777" w:rsidR="00B36247" w:rsidRDefault="00B36247" w:rsidP="00D15A02"/>
    <w:p w14:paraId="635DBF2A" w14:textId="26F71F10" w:rsidR="00BA144F" w:rsidRDefault="00BA144F" w:rsidP="00BA144F">
      <w:r>
        <w:t xml:space="preserve">Paper hospital prescription requests should be put in the prescription box behind reception for the prescribing team to collect. </w:t>
      </w:r>
      <w:r>
        <w:t xml:space="preserve">Some hospital requests will be received electronically via email or </w:t>
      </w:r>
      <w:proofErr w:type="spellStart"/>
      <w:r>
        <w:t>Docman</w:t>
      </w:r>
      <w:proofErr w:type="spellEnd"/>
      <w:r>
        <w:t>.</w:t>
      </w:r>
    </w:p>
    <w:p w14:paraId="052F2C9A" w14:textId="77777777" w:rsidR="00BA144F" w:rsidRDefault="00BA144F" w:rsidP="00D15A02"/>
    <w:p w14:paraId="6AE0C0AC" w14:textId="135EEAD1" w:rsidR="00B36247" w:rsidRDefault="00B36247" w:rsidP="00D15A02">
      <w:r>
        <w:t xml:space="preserve">Hospital discharge letters should be scanned on to Docman and sent to the prescribing team to action. These should be actioned within a </w:t>
      </w:r>
      <w:proofErr w:type="gramStart"/>
      <w:r>
        <w:t>2</w:t>
      </w:r>
      <w:r w:rsidR="00BA144F">
        <w:t xml:space="preserve"> </w:t>
      </w:r>
      <w:r>
        <w:t>week</w:t>
      </w:r>
      <w:proofErr w:type="gramEnd"/>
      <w:r>
        <w:t xml:space="preserve"> time frame unless deemed Urgent.</w:t>
      </w:r>
    </w:p>
    <w:p w14:paraId="09F88722" w14:textId="77777777" w:rsidR="00BA144F" w:rsidRDefault="00BA144F" w:rsidP="00D15A02"/>
    <w:p w14:paraId="12B53750" w14:textId="27AB983A" w:rsidR="00B36247" w:rsidRDefault="00B36247" w:rsidP="00D15A02">
      <w:r>
        <w:t xml:space="preserve">The patient can also be sent/given our prescribing </w:t>
      </w:r>
      <w:proofErr w:type="gramStart"/>
      <w:r>
        <w:t>email</w:t>
      </w:r>
      <w:proofErr w:type="gramEnd"/>
      <w:r>
        <w:t xml:space="preserve"> and they can forward a clear picture of the full prescription</w:t>
      </w:r>
      <w:r w:rsidR="00BA144F">
        <w:t xml:space="preserve"> request or hospital letter, which must contain the name of the medication, dosage and directions and the reason for prescribing. When the GP reviews this, they must be satisfied they know the reason for prescribing. If not, at their discretion they may decline to issue the medication or write back to the hospital to make further queries.</w:t>
      </w:r>
    </w:p>
    <w:p w14:paraId="58767194" w14:textId="624FED94" w:rsidR="00BA144F" w:rsidRDefault="00BA144F" w:rsidP="00D15A02"/>
    <w:p w14:paraId="1B642785" w14:textId="77777777" w:rsidR="00B36247" w:rsidRDefault="00B36247" w:rsidP="00D15A02"/>
    <w:p w14:paraId="5B0E45C2" w14:textId="237B1E13" w:rsidR="00B36247" w:rsidRDefault="00B36247" w:rsidP="00D15A02">
      <w:pPr>
        <w:rPr>
          <w:b/>
          <w:bCs/>
          <w:u w:val="single"/>
        </w:rPr>
      </w:pPr>
      <w:r>
        <w:rPr>
          <w:b/>
          <w:bCs/>
          <w:u w:val="single"/>
        </w:rPr>
        <w:t>Handwritten Prescriptions:</w:t>
      </w:r>
    </w:p>
    <w:p w14:paraId="61FD9D89" w14:textId="77777777" w:rsidR="00B36247" w:rsidRDefault="00B36247" w:rsidP="00D15A02">
      <w:pPr>
        <w:rPr>
          <w:b/>
          <w:bCs/>
          <w:u w:val="single"/>
        </w:rPr>
      </w:pPr>
    </w:p>
    <w:p w14:paraId="30E01474" w14:textId="362AD293" w:rsidR="00B36247" w:rsidRDefault="00B36247" w:rsidP="00B36247">
      <w:pPr>
        <w:tabs>
          <w:tab w:val="right" w:pos="10466"/>
        </w:tabs>
      </w:pPr>
      <w:r>
        <w:t xml:space="preserve">These should only be used in the event of an IT failure for </w:t>
      </w:r>
      <w:r w:rsidR="00BA144F">
        <w:t>u</w:t>
      </w:r>
      <w:r>
        <w:t xml:space="preserve">rgent </w:t>
      </w:r>
      <w:r w:rsidR="00BA144F">
        <w:t>m</w:t>
      </w:r>
      <w:r>
        <w:t>edication</w:t>
      </w:r>
      <w:r w:rsidR="00BA144F">
        <w:t>,</w:t>
      </w:r>
      <w:r>
        <w:t xml:space="preserve"> at </w:t>
      </w:r>
      <w:proofErr w:type="gramStart"/>
      <w:r>
        <w:t>the GP</w:t>
      </w:r>
      <w:r w:rsidR="00BA144F">
        <w:t>s</w:t>
      </w:r>
      <w:proofErr w:type="gramEnd"/>
      <w:r>
        <w:t xml:space="preserve"> discretion.</w:t>
      </w:r>
    </w:p>
    <w:p w14:paraId="29A6F442" w14:textId="77777777" w:rsidR="00B36247" w:rsidRDefault="00B36247" w:rsidP="00B36247">
      <w:pPr>
        <w:tabs>
          <w:tab w:val="right" w:pos="10466"/>
        </w:tabs>
      </w:pPr>
    </w:p>
    <w:p w14:paraId="52327D91" w14:textId="77777777" w:rsidR="00B36247" w:rsidRDefault="00B36247" w:rsidP="00B36247">
      <w:pPr>
        <w:tabs>
          <w:tab w:val="right" w:pos="10466"/>
        </w:tabs>
      </w:pPr>
    </w:p>
    <w:p w14:paraId="2F0963C7" w14:textId="77777777" w:rsidR="00B36247" w:rsidRDefault="00B36247" w:rsidP="00B36247">
      <w:pPr>
        <w:tabs>
          <w:tab w:val="right" w:pos="10466"/>
        </w:tabs>
      </w:pPr>
    </w:p>
    <w:p w14:paraId="507F466E" w14:textId="77777777" w:rsidR="00B36247" w:rsidRPr="00B36247" w:rsidRDefault="00B36247" w:rsidP="00B36247">
      <w:pPr>
        <w:tabs>
          <w:tab w:val="right" w:pos="10466"/>
        </w:tabs>
        <w:rPr>
          <w:b/>
          <w:bCs/>
          <w:u w:val="single"/>
        </w:rPr>
      </w:pPr>
      <w:r w:rsidRPr="00B36247">
        <w:rPr>
          <w:b/>
          <w:bCs/>
          <w:u w:val="single"/>
        </w:rPr>
        <w:t>Pharmacies</w:t>
      </w:r>
    </w:p>
    <w:p w14:paraId="349FFA8D" w14:textId="77777777" w:rsidR="00B36247" w:rsidRDefault="00B36247" w:rsidP="00B36247">
      <w:pPr>
        <w:tabs>
          <w:tab w:val="right" w:pos="10466"/>
        </w:tabs>
      </w:pPr>
    </w:p>
    <w:p w14:paraId="322C9249" w14:textId="3F7831A3" w:rsidR="00B36247" w:rsidRDefault="00B36247" w:rsidP="00B36247">
      <w:pPr>
        <w:tabs>
          <w:tab w:val="right" w:pos="10466"/>
        </w:tabs>
      </w:pPr>
      <w:r>
        <w:t>For patients receiving Blister packs, it is important that when we receive notification of medication changes, we should make the patients nominated pharmacy aware via email (this way we have a paper trail).</w:t>
      </w:r>
    </w:p>
    <w:p w14:paraId="340B1009" w14:textId="77777777" w:rsidR="00B36247" w:rsidRDefault="00B36247" w:rsidP="00B36247">
      <w:pPr>
        <w:tabs>
          <w:tab w:val="right" w:pos="10466"/>
        </w:tabs>
      </w:pPr>
    </w:p>
    <w:p w14:paraId="3FAD1B0D" w14:textId="2C9CE0D9" w:rsidR="00B36247" w:rsidRDefault="00B36247" w:rsidP="00B36247">
      <w:pPr>
        <w:tabs>
          <w:tab w:val="right" w:pos="10466"/>
        </w:tabs>
      </w:pPr>
      <w:r>
        <w:t>We should also notify nominated pharmacies of a patient’s death when they are a Blister pack</w:t>
      </w:r>
      <w:r w:rsidR="00BA144F">
        <w:t>,</w:t>
      </w:r>
      <w:r>
        <w:t xml:space="preserve"> so to avoid any unfortunate incidents with the patients’ relatives. </w:t>
      </w:r>
      <w:r w:rsidR="00BA144F">
        <w:t>This should be done b</w:t>
      </w:r>
      <w:r>
        <w:t xml:space="preserve">y </w:t>
      </w:r>
      <w:proofErr w:type="gramStart"/>
      <w:r>
        <w:t>email</w:t>
      </w:r>
      <w:proofErr w:type="gramEnd"/>
      <w:r>
        <w:t xml:space="preserve"> so we have a paper </w:t>
      </w:r>
      <w:proofErr w:type="gramStart"/>
      <w:r>
        <w:t>trail</w:t>
      </w:r>
      <w:proofErr w:type="gramEnd"/>
      <w:r>
        <w:t>. We should cancel any ongoing medications and request that the pharmacy return any to the Spine.</w:t>
      </w:r>
      <w:r>
        <w:tab/>
      </w:r>
    </w:p>
    <w:p w14:paraId="67FE0A3D" w14:textId="77777777" w:rsidR="00B36247" w:rsidRDefault="00B36247" w:rsidP="00D15A02"/>
    <w:p w14:paraId="63BD81D2" w14:textId="77777777" w:rsidR="00B36247" w:rsidRDefault="00B36247" w:rsidP="00D15A02"/>
    <w:p w14:paraId="06C346A1" w14:textId="77777777" w:rsidR="00B36247" w:rsidRDefault="00B36247" w:rsidP="00D15A02"/>
    <w:p w14:paraId="21018822" w14:textId="6976D1C3" w:rsidR="00B36247" w:rsidRDefault="00B36247" w:rsidP="00D15A02">
      <w:pPr>
        <w:rPr>
          <w:b/>
          <w:bCs/>
          <w:u w:val="single"/>
        </w:rPr>
      </w:pPr>
      <w:r>
        <w:t xml:space="preserve">                      </w:t>
      </w:r>
      <w:r>
        <w:rPr>
          <w:b/>
          <w:bCs/>
          <w:u w:val="single"/>
        </w:rPr>
        <w:t>For information regarding Controlled drugs please see Separate Policy.</w:t>
      </w:r>
    </w:p>
    <w:p w14:paraId="2FD78F2F" w14:textId="77777777" w:rsidR="00B36247" w:rsidRDefault="00B36247" w:rsidP="00D15A02">
      <w:pPr>
        <w:rPr>
          <w:b/>
          <w:bCs/>
          <w:u w:val="single"/>
        </w:rPr>
      </w:pPr>
    </w:p>
    <w:p w14:paraId="480900BA" w14:textId="77777777" w:rsidR="00B36247" w:rsidRDefault="00B36247" w:rsidP="00D15A02">
      <w:pPr>
        <w:rPr>
          <w:b/>
          <w:bCs/>
          <w:u w:val="single"/>
        </w:rPr>
      </w:pPr>
    </w:p>
    <w:p w14:paraId="39043C18" w14:textId="77777777" w:rsidR="00B36247" w:rsidRDefault="00B36247" w:rsidP="00D15A02">
      <w:pPr>
        <w:rPr>
          <w:b/>
          <w:bCs/>
          <w:u w:val="single"/>
        </w:rPr>
      </w:pPr>
    </w:p>
    <w:p w14:paraId="06372D33" w14:textId="77777777" w:rsidR="00B36247" w:rsidRDefault="00B36247" w:rsidP="00D15A02">
      <w:pPr>
        <w:rPr>
          <w:b/>
          <w:bCs/>
          <w:u w:val="single"/>
        </w:rPr>
      </w:pPr>
    </w:p>
    <w:p w14:paraId="263D4E59" w14:textId="77777777" w:rsidR="00B36247" w:rsidRDefault="00B36247" w:rsidP="00D15A02">
      <w:pPr>
        <w:rPr>
          <w:b/>
          <w:bCs/>
          <w:u w:val="single"/>
        </w:rPr>
      </w:pPr>
    </w:p>
    <w:p w14:paraId="65B0BDAA" w14:textId="196AA26D" w:rsidR="00B36247" w:rsidRPr="00B36247" w:rsidRDefault="00B36247" w:rsidP="00B36247"/>
    <w:sectPr w:rsidR="00B36247" w:rsidRPr="00B36247" w:rsidSect="00D15A0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62AC" w14:textId="77777777" w:rsidR="00BA144F" w:rsidRDefault="00BA144F" w:rsidP="00BA144F">
      <w:r>
        <w:separator/>
      </w:r>
    </w:p>
  </w:endnote>
  <w:endnote w:type="continuationSeparator" w:id="0">
    <w:p w14:paraId="2CA22896" w14:textId="77777777" w:rsidR="00BA144F" w:rsidRDefault="00BA144F" w:rsidP="00BA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B546" w14:textId="74504EB2" w:rsidR="00BA144F" w:rsidRDefault="00BA144F">
    <w:pPr>
      <w:pStyle w:val="Footer"/>
    </w:pPr>
    <w:r>
      <w:t>Reviewed April 2026</w:t>
    </w:r>
  </w:p>
  <w:p w14:paraId="26816156" w14:textId="31A1AA67" w:rsidR="00BA144F" w:rsidRDefault="00BA144F">
    <w:pPr>
      <w:pStyle w:val="Footer"/>
    </w:pPr>
    <w:r>
      <w:t>Next review due April 2027</w:t>
    </w:r>
  </w:p>
  <w:p w14:paraId="748A4EFB" w14:textId="77777777" w:rsidR="00BA144F" w:rsidRDefault="00BA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7298" w14:textId="77777777" w:rsidR="00BA144F" w:rsidRDefault="00BA144F" w:rsidP="00BA144F">
      <w:r>
        <w:separator/>
      </w:r>
    </w:p>
  </w:footnote>
  <w:footnote w:type="continuationSeparator" w:id="0">
    <w:p w14:paraId="422AB61A" w14:textId="77777777" w:rsidR="00BA144F" w:rsidRDefault="00BA144F" w:rsidP="00BA1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E46"/>
    <w:multiLevelType w:val="hybridMultilevel"/>
    <w:tmpl w:val="E418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03200"/>
    <w:multiLevelType w:val="hybridMultilevel"/>
    <w:tmpl w:val="E554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895B44"/>
    <w:multiLevelType w:val="hybridMultilevel"/>
    <w:tmpl w:val="FE52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AE181F"/>
    <w:multiLevelType w:val="hybridMultilevel"/>
    <w:tmpl w:val="0838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B14F72"/>
    <w:multiLevelType w:val="hybridMultilevel"/>
    <w:tmpl w:val="D65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1179D3"/>
    <w:multiLevelType w:val="hybridMultilevel"/>
    <w:tmpl w:val="5C8C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599000">
    <w:abstractNumId w:val="5"/>
  </w:num>
  <w:num w:numId="2" w16cid:durableId="1631132283">
    <w:abstractNumId w:val="1"/>
  </w:num>
  <w:num w:numId="3" w16cid:durableId="168832434">
    <w:abstractNumId w:val="2"/>
  </w:num>
  <w:num w:numId="4" w16cid:durableId="664095487">
    <w:abstractNumId w:val="3"/>
  </w:num>
  <w:num w:numId="5" w16cid:durableId="1451167753">
    <w:abstractNumId w:val="4"/>
  </w:num>
  <w:num w:numId="6" w16cid:durableId="199571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FE"/>
    <w:rsid w:val="0007258A"/>
    <w:rsid w:val="0008545D"/>
    <w:rsid w:val="000B2524"/>
    <w:rsid w:val="000E2FCE"/>
    <w:rsid w:val="0027600D"/>
    <w:rsid w:val="003C6515"/>
    <w:rsid w:val="004860FE"/>
    <w:rsid w:val="00586736"/>
    <w:rsid w:val="0063118E"/>
    <w:rsid w:val="006B7217"/>
    <w:rsid w:val="008E76E1"/>
    <w:rsid w:val="00AB23D1"/>
    <w:rsid w:val="00B36247"/>
    <w:rsid w:val="00BA144F"/>
    <w:rsid w:val="00C45024"/>
    <w:rsid w:val="00D15A02"/>
    <w:rsid w:val="00E20858"/>
    <w:rsid w:val="00EB0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0B4D"/>
  <w15:chartTrackingRefBased/>
  <w15:docId w15:val="{088114F7-2153-42FC-814A-BB38FACE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0F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60FE"/>
    <w:rPr>
      <w:color w:val="0563C1"/>
      <w:u w:val="single"/>
    </w:rPr>
  </w:style>
  <w:style w:type="character" w:styleId="UnresolvedMention">
    <w:name w:val="Unresolved Mention"/>
    <w:basedOn w:val="DefaultParagraphFont"/>
    <w:uiPriority w:val="99"/>
    <w:semiHidden/>
    <w:unhideWhenUsed/>
    <w:rsid w:val="00D15A02"/>
    <w:rPr>
      <w:color w:val="605E5C"/>
      <w:shd w:val="clear" w:color="auto" w:fill="E1DFDD"/>
    </w:rPr>
  </w:style>
  <w:style w:type="paragraph" w:styleId="ListParagraph">
    <w:name w:val="List Paragraph"/>
    <w:basedOn w:val="Normal"/>
    <w:uiPriority w:val="34"/>
    <w:qFormat/>
    <w:rsid w:val="00D15A02"/>
    <w:pPr>
      <w:ind w:left="720"/>
      <w:contextualSpacing/>
    </w:pPr>
  </w:style>
  <w:style w:type="paragraph" w:styleId="Header">
    <w:name w:val="header"/>
    <w:basedOn w:val="Normal"/>
    <w:link w:val="HeaderChar"/>
    <w:uiPriority w:val="99"/>
    <w:unhideWhenUsed/>
    <w:rsid w:val="00BA144F"/>
    <w:pPr>
      <w:tabs>
        <w:tab w:val="center" w:pos="4513"/>
        <w:tab w:val="right" w:pos="9026"/>
      </w:tabs>
    </w:pPr>
  </w:style>
  <w:style w:type="character" w:customStyle="1" w:styleId="HeaderChar">
    <w:name w:val="Header Char"/>
    <w:basedOn w:val="DefaultParagraphFont"/>
    <w:link w:val="Header"/>
    <w:uiPriority w:val="99"/>
    <w:rsid w:val="00BA144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144F"/>
    <w:pPr>
      <w:tabs>
        <w:tab w:val="center" w:pos="4513"/>
        <w:tab w:val="right" w:pos="9026"/>
      </w:tabs>
    </w:pPr>
  </w:style>
  <w:style w:type="character" w:customStyle="1" w:styleId="FooterChar">
    <w:name w:val="Footer Char"/>
    <w:basedOn w:val="DefaultParagraphFont"/>
    <w:link w:val="Footer"/>
    <w:uiPriority w:val="99"/>
    <w:rsid w:val="00BA144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micb-sto.hghc1prescribing@nhs.net" TargetMode="External"/><Relationship Id="rId5" Type="http://schemas.openxmlformats.org/officeDocument/2006/relationships/styles" Target="styles.xml"/><Relationship Id="rId10" Type="http://schemas.openxmlformats.org/officeDocument/2006/relationships/hyperlink" Target="http://www.finneylanesurgery.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110A7DC5FF9941A8473B044F8E6D2C" ma:contentTypeVersion="17" ma:contentTypeDescription="Create a new document." ma:contentTypeScope="" ma:versionID="7c7a955085053479e8d769fa974da862">
  <xsd:schema xmlns:xsd="http://www.w3.org/2001/XMLSchema" xmlns:xs="http://www.w3.org/2001/XMLSchema" xmlns:p="http://schemas.microsoft.com/office/2006/metadata/properties" xmlns:ns1="http://schemas.microsoft.com/sharepoint/v3" xmlns:ns3="410c7b09-eff9-4bfb-9703-ca8a0efeccf0" xmlns:ns4="9a3f4947-ff96-4abf-b583-4db30489f657" targetNamespace="http://schemas.microsoft.com/office/2006/metadata/properties" ma:root="true" ma:fieldsID="bf8f4a1f015ddbffc33fe12df0a5417c" ns1:_="" ns3:_="" ns4:_="">
    <xsd:import namespace="http://schemas.microsoft.com/sharepoint/v3"/>
    <xsd:import namespace="410c7b09-eff9-4bfb-9703-ca8a0efeccf0"/>
    <xsd:import namespace="9a3f4947-ff96-4abf-b583-4db30489f6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c7b09-eff9-4bfb-9703-ca8a0efec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f4947-ff96-4abf-b583-4db30489f6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0c7b09-eff9-4bfb-9703-ca8a0efeccf0" xsi:nil="true"/>
  </documentManagement>
</p:properties>
</file>

<file path=customXml/itemProps1.xml><?xml version="1.0" encoding="utf-8"?>
<ds:datastoreItem xmlns:ds="http://schemas.openxmlformats.org/officeDocument/2006/customXml" ds:itemID="{A6617FC2-E475-457D-AEF4-9F6807B12B72}">
  <ds:schemaRefs>
    <ds:schemaRef ds:uri="http://schemas.microsoft.com/sharepoint/v3/contenttype/forms"/>
  </ds:schemaRefs>
</ds:datastoreItem>
</file>

<file path=customXml/itemProps2.xml><?xml version="1.0" encoding="utf-8"?>
<ds:datastoreItem xmlns:ds="http://schemas.openxmlformats.org/officeDocument/2006/customXml" ds:itemID="{388AEC0D-2B30-4A09-AFAB-B84B0E98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c7b09-eff9-4bfb-9703-ca8a0efeccf0"/>
    <ds:schemaRef ds:uri="9a3f4947-ff96-4abf-b583-4db30489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0BD09-6D4E-401D-8DC7-1E8F5335F98E}">
  <ds:schemaRefs>
    <ds:schemaRef ds:uri="http://schemas.microsoft.com/office/2006/metadata/properties"/>
    <ds:schemaRef ds:uri="http://schemas.microsoft.com/sharepoint/v3"/>
    <ds:schemaRef ds:uri="http://schemas.microsoft.com/office/2006/documentManagement/types"/>
    <ds:schemaRef ds:uri="http://purl.org/dc/elements/1.1/"/>
    <ds:schemaRef ds:uri="410c7b09-eff9-4bfb-9703-ca8a0efeccf0"/>
    <ds:schemaRef ds:uri="http://purl.org/dc/terms/"/>
    <ds:schemaRef ds:uri="http://schemas.microsoft.com/office/infopath/2007/PartnerControls"/>
    <ds:schemaRef ds:uri="http://purl.org/dc/dcmitype/"/>
    <ds:schemaRef ds:uri="http://schemas.openxmlformats.org/package/2006/metadata/core-properties"/>
    <ds:schemaRef ds:uri="9a3f4947-ff96-4abf-b583-4db30489f6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2022</Words>
  <Characters>11530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Karen (HEALD GREEN HEALTH CENTRE 1)</dc:creator>
  <cp:keywords/>
  <dc:description/>
  <cp:lastModifiedBy>BARLOW, Alicia (FINNEY LANE SURGERY)</cp:lastModifiedBy>
  <cp:revision>2</cp:revision>
  <dcterms:created xsi:type="dcterms:W3CDTF">2026-04-08T15:13:00Z</dcterms:created>
  <dcterms:modified xsi:type="dcterms:W3CDTF">2026-04-08T15:13:00Z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0x01010026110A7DC5FF9941A8473B044F8E6D2C</vt:lpwstr>
  </property>
</Properties>
</file>